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636" w:type="pct"/>
        <w:jc w:val="center"/>
        <w:tblLayout w:type="fixed"/>
        <w:tblLook w:val="04A0" w:firstRow="1" w:lastRow="0" w:firstColumn="1" w:lastColumn="0" w:noHBand="0" w:noVBand="1"/>
      </w:tblPr>
      <w:tblGrid>
        <w:gridCol w:w="576"/>
        <w:gridCol w:w="2314"/>
        <w:gridCol w:w="4582"/>
        <w:gridCol w:w="2245"/>
        <w:gridCol w:w="1349"/>
        <w:gridCol w:w="1619"/>
        <w:gridCol w:w="1390"/>
        <w:gridCol w:w="1648"/>
      </w:tblGrid>
      <w:tr w:rsidR="00FB4022" w:rsidRPr="000A788D" w14:paraId="3D137C2E" w14:textId="77777777" w:rsidTr="00C9372B">
        <w:trPr>
          <w:trHeight w:val="395"/>
          <w:tblHeader/>
          <w:jc w:val="center"/>
        </w:trPr>
        <w:tc>
          <w:tcPr>
            <w:tcW w:w="183" w:type="pct"/>
            <w:shd w:val="clear" w:color="auto" w:fill="FBD4B4" w:themeFill="accent6" w:themeFillTint="66"/>
            <w:vAlign w:val="center"/>
          </w:tcPr>
          <w:p w14:paraId="55A4C702"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14:paraId="2D737AEF"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57" w:type="pct"/>
            <w:shd w:val="clear" w:color="auto" w:fill="FBD4B4" w:themeFill="accent6" w:themeFillTint="66"/>
            <w:vAlign w:val="center"/>
          </w:tcPr>
          <w:p w14:paraId="423FE92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714" w:type="pct"/>
            <w:shd w:val="clear" w:color="auto" w:fill="FBD4B4" w:themeFill="accent6" w:themeFillTint="66"/>
            <w:vAlign w:val="center"/>
          </w:tcPr>
          <w:p w14:paraId="6CEDE4C7"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429" w:type="pct"/>
            <w:shd w:val="clear" w:color="auto" w:fill="FBD4B4" w:themeFill="accent6" w:themeFillTint="66"/>
          </w:tcPr>
          <w:p w14:paraId="0DD5C2CB" w14:textId="77777777" w:rsidR="007C2529" w:rsidRDefault="007C2529" w:rsidP="007C2529">
            <w:pPr>
              <w:spacing w:line="240" w:lineRule="auto"/>
              <w:jc w:val="center"/>
              <w:rPr>
                <w:rFonts w:asciiTheme="minorBidi" w:hAnsiTheme="minorBidi" w:cstheme="minorBidi"/>
                <w:b/>
                <w:bCs/>
                <w:i/>
                <w:iCs/>
              </w:rPr>
            </w:pPr>
          </w:p>
          <w:p w14:paraId="5C9E8C8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15" w:type="pct"/>
            <w:shd w:val="clear" w:color="auto" w:fill="FBD4B4" w:themeFill="accent6" w:themeFillTint="66"/>
          </w:tcPr>
          <w:p w14:paraId="4785081B"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442" w:type="pct"/>
            <w:shd w:val="clear" w:color="auto" w:fill="FBD4B4" w:themeFill="accent6" w:themeFillTint="66"/>
          </w:tcPr>
          <w:p w14:paraId="66F17F95"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14622E15"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8036A7">
        <w:trPr>
          <w:jc w:val="center"/>
        </w:trPr>
        <w:tc>
          <w:tcPr>
            <w:tcW w:w="5000" w:type="pct"/>
            <w:gridSpan w:val="8"/>
            <w:shd w:val="clear" w:color="auto" w:fill="D9D9D9" w:themeFill="background1" w:themeFillShade="D9"/>
            <w:vAlign w:val="center"/>
          </w:tcPr>
          <w:p w14:paraId="2F8FB4F9"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C9372B">
        <w:trPr>
          <w:trHeight w:val="144"/>
          <w:jc w:val="center"/>
        </w:trPr>
        <w:tc>
          <w:tcPr>
            <w:tcW w:w="183" w:type="pct"/>
            <w:vAlign w:val="center"/>
          </w:tcPr>
          <w:p w14:paraId="27408E12"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971DF4" w14:textId="77777777"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57" w:type="pct"/>
            <w:vAlign w:val="center"/>
          </w:tcPr>
          <w:p w14:paraId="2A651C8B"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0404C090" w14:textId="77777777"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455C1367"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14:paraId="432EE987" w14:textId="77777777"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0E28CD">
            <w:pPr>
              <w:widowControl/>
              <w:wordWrap/>
              <w:autoSpaceDE w:val="0"/>
              <w:autoSpaceDN w:val="0"/>
              <w:spacing w:line="240" w:lineRule="auto"/>
              <w:textAlignment w:val="auto"/>
              <w:rPr>
                <w:rFonts w:ascii="Calibri" w:hAnsi="Calibri" w:cs="Calibri"/>
                <w:sz w:val="20"/>
                <w:szCs w:val="20"/>
                <w:rtl/>
              </w:rPr>
            </w:pPr>
          </w:p>
          <w:p w14:paraId="193B56CF" w14:textId="77777777" w:rsidR="00A43F1B" w:rsidRPr="0088368D"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714" w:type="pct"/>
            <w:vAlign w:val="center"/>
          </w:tcPr>
          <w:p w14:paraId="10B16424" w14:textId="77777777" w:rsidR="000E28CD" w:rsidRPr="00CF70F7" w:rsidRDefault="00015703" w:rsidP="000E28CD">
            <w:pPr>
              <w:widowControl/>
              <w:wordWrap/>
              <w:adjustRightInd/>
              <w:spacing w:line="240" w:lineRule="auto"/>
              <w:jc w:val="left"/>
              <w:textAlignment w:val="auto"/>
              <w:rPr>
                <w:rFonts w:ascii="Arial" w:eastAsia="Calibri" w:hAnsi="Arial" w:cs="Arial"/>
                <w:color w:val="0070C0"/>
                <w:sz w:val="20"/>
                <w:szCs w:val="20"/>
                <w:lang w:eastAsia="en-US"/>
              </w:rPr>
            </w:pPr>
            <w:r w:rsidRPr="00CF70F7">
              <w:rPr>
                <w:rFonts w:ascii="Arial" w:eastAsia="Calibri" w:hAnsi="Arial" w:cs="Arial"/>
                <w:color w:val="0070C0"/>
                <w:sz w:val="20"/>
                <w:szCs w:val="20"/>
                <w:lang w:eastAsia="en-US"/>
              </w:rPr>
              <w:t>Confirm</w:t>
            </w:r>
          </w:p>
          <w:p w14:paraId="147E05AA" w14:textId="23AF3EBD" w:rsidR="00015703" w:rsidRPr="0088368D" w:rsidRDefault="00015703"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roofErr w:type="spellStart"/>
            <w:r w:rsidRPr="00CF70F7">
              <w:rPr>
                <w:rFonts w:ascii="Arial" w:eastAsia="Calibri" w:hAnsi="Arial" w:cs="Arial"/>
                <w:color w:val="0070C0"/>
                <w:sz w:val="20"/>
                <w:szCs w:val="20"/>
                <w:lang w:eastAsia="en-US"/>
              </w:rPr>
              <w:t>Derating</w:t>
            </w:r>
            <w:proofErr w:type="spellEnd"/>
            <w:r w:rsidRPr="00CF70F7">
              <w:rPr>
                <w:rFonts w:ascii="Arial" w:eastAsia="Calibri" w:hAnsi="Arial" w:cs="Arial"/>
                <w:color w:val="0070C0"/>
                <w:sz w:val="20"/>
                <w:szCs w:val="20"/>
                <w:lang w:eastAsia="en-US"/>
              </w:rPr>
              <w:t xml:space="preserve"> factor for all equipment’s will be considered in design and construction and all documents will be sent after contract.</w:t>
            </w:r>
          </w:p>
        </w:tc>
        <w:tc>
          <w:tcPr>
            <w:tcW w:w="429" w:type="pct"/>
            <w:shd w:val="clear" w:color="auto" w:fill="auto"/>
            <w:vAlign w:val="center"/>
          </w:tcPr>
          <w:p w14:paraId="41AC02A8" w14:textId="25F537EF" w:rsidR="000E28CD" w:rsidRPr="0088368D" w:rsidRDefault="00F311A8" w:rsidP="000E28CD">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7EEEADD6"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58FDD89"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B328EBD"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32CD6D3E" w14:textId="77777777" w:rsidTr="00C9372B">
        <w:trPr>
          <w:trHeight w:val="144"/>
          <w:jc w:val="center"/>
        </w:trPr>
        <w:tc>
          <w:tcPr>
            <w:tcW w:w="183" w:type="pct"/>
            <w:vAlign w:val="center"/>
          </w:tcPr>
          <w:p w14:paraId="30A3CE08"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723E54C" w14:textId="77777777" w:rsidR="00563BAF" w:rsidRPr="0088368D" w:rsidRDefault="001E1A0D"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457" w:type="pct"/>
            <w:vAlign w:val="center"/>
          </w:tcPr>
          <w:p w14:paraId="572046A9"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14:paraId="0C43A820"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1A95883A"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7597E02D" w14:textId="77777777" w:rsidR="005F1C71" w:rsidRPr="0088368D" w:rsidRDefault="00F666B2"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14:paraId="5E8006A5"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14:paraId="708BE226"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416FAF76"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74AB0BD2" w14:textId="77777777" w:rsidR="00563BAF"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60F15BD7"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265D3E51"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622C82E3"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44DF0FC6" w14:textId="77777777" w:rsidR="00563BAF" w:rsidRDefault="00563BAF" w:rsidP="00EF23D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p w14:paraId="60A63A05" w14:textId="3C6CF5B2" w:rsidR="00F311A8" w:rsidRPr="0088368D" w:rsidRDefault="00F311A8" w:rsidP="00EF23D5">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tc>
        <w:tc>
          <w:tcPr>
            <w:tcW w:w="714" w:type="pct"/>
            <w:vAlign w:val="center"/>
          </w:tcPr>
          <w:p w14:paraId="0B7C21FA" w14:textId="34303A7B" w:rsidR="00015703" w:rsidRPr="00CF70F7" w:rsidRDefault="00015703" w:rsidP="00015703">
            <w:pPr>
              <w:widowControl/>
              <w:wordWrap/>
              <w:adjustRightInd/>
              <w:spacing w:line="240" w:lineRule="auto"/>
              <w:jc w:val="left"/>
              <w:textAlignment w:val="auto"/>
              <w:rPr>
                <w:rFonts w:ascii="Arial" w:eastAsia="Calibri" w:hAnsi="Arial" w:cs="Arial"/>
                <w:color w:val="0070C0"/>
                <w:sz w:val="20"/>
                <w:szCs w:val="20"/>
                <w:lang w:eastAsia="en-US"/>
              </w:rPr>
            </w:pPr>
            <w:r w:rsidRPr="00CF70F7">
              <w:rPr>
                <w:rFonts w:ascii="Arial" w:eastAsia="Calibri" w:hAnsi="Arial" w:cs="Arial"/>
                <w:color w:val="0070C0"/>
                <w:sz w:val="20"/>
                <w:szCs w:val="20"/>
                <w:lang w:eastAsia="en-US"/>
              </w:rPr>
              <w:lastRenderedPageBreak/>
              <w:t>Confirm.</w:t>
            </w:r>
          </w:p>
          <w:p w14:paraId="640CBFCF" w14:textId="77777777"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429" w:type="pct"/>
            <w:shd w:val="clear" w:color="auto" w:fill="auto"/>
            <w:vAlign w:val="center"/>
          </w:tcPr>
          <w:p w14:paraId="58275AEA" w14:textId="5807A859" w:rsidR="00563BAF" w:rsidRPr="0088368D" w:rsidRDefault="00F311A8"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78D7A05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3301C6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7BF5930"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1CF083A2" w14:textId="77777777" w:rsidTr="00C9372B">
        <w:trPr>
          <w:trHeight w:val="476"/>
          <w:jc w:val="center"/>
        </w:trPr>
        <w:tc>
          <w:tcPr>
            <w:tcW w:w="183" w:type="pct"/>
            <w:vAlign w:val="center"/>
          </w:tcPr>
          <w:p w14:paraId="0DE4B619"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A2A9701" w14:textId="77777777" w:rsidR="00563BAF" w:rsidRPr="0088368D" w:rsidRDefault="009A18C4"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Scope of </w:t>
            </w:r>
            <w:r w:rsidR="007F3871" w:rsidRPr="0088368D">
              <w:rPr>
                <w:rFonts w:ascii="Cambria" w:hAnsi="Cambria" w:cs="Calibri"/>
                <w:b/>
                <w:bCs/>
                <w:color w:val="000000"/>
                <w:sz w:val="20"/>
                <w:szCs w:val="20"/>
                <w:lang w:bidi="ar-SA"/>
              </w:rPr>
              <w:t>Supply</w:t>
            </w:r>
          </w:p>
        </w:tc>
        <w:tc>
          <w:tcPr>
            <w:tcW w:w="1457" w:type="pct"/>
            <w:vAlign w:val="center"/>
          </w:tcPr>
          <w:p w14:paraId="6EEFC47F" w14:textId="77777777" w:rsidR="00563BAF" w:rsidRPr="0088368D" w:rsidRDefault="00730844" w:rsidP="00EE7F0C">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w:t>
            </w:r>
            <w:r w:rsidR="00660A7A" w:rsidRPr="0088368D">
              <w:rPr>
                <w:rFonts w:ascii="Calibri" w:eastAsia="Calibri" w:hAnsi="Calibri" w:cs="Calibri"/>
                <w:sz w:val="20"/>
                <w:szCs w:val="20"/>
                <w:lang w:eastAsia="en-US"/>
              </w:rPr>
              <w:t xml:space="preserve"> (BK-GCS-PEDCO-120-EL-MR-000</w:t>
            </w:r>
            <w:r w:rsidR="00EE7F0C" w:rsidRPr="0088368D">
              <w:rPr>
                <w:rFonts w:ascii="Calibri" w:eastAsia="Calibri" w:hAnsi="Calibri" w:cs="Calibri"/>
                <w:sz w:val="20"/>
                <w:szCs w:val="20"/>
                <w:lang w:eastAsia="en-US"/>
              </w:rPr>
              <w:t>3</w:t>
            </w:r>
            <w:r w:rsidR="00660A7A" w:rsidRPr="0088368D">
              <w:rPr>
                <w:rFonts w:ascii="Calibri" w:eastAsia="Calibri" w:hAnsi="Calibri" w:cs="Calibri"/>
                <w:sz w:val="20"/>
                <w:szCs w:val="20"/>
                <w:lang w:eastAsia="en-US"/>
              </w:rPr>
              <w:t>)</w:t>
            </w:r>
            <w:r w:rsidRPr="0088368D">
              <w:rPr>
                <w:rFonts w:ascii="Calibri" w:eastAsia="Calibri" w:hAnsi="Calibri" w:cs="Calibri"/>
                <w:sz w:val="20"/>
                <w:szCs w:val="20"/>
                <w:lang w:eastAsia="en-US"/>
              </w:rPr>
              <w:t>. It has been Listed but not Limited to the following Items:</w:t>
            </w:r>
          </w:p>
          <w:p w14:paraId="7F5232BF" w14:textId="77777777" w:rsidR="00730844" w:rsidRPr="0088368D"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0F71B7E9" w14:textId="77777777" w:rsidR="00EE7F0C" w:rsidRPr="0088368D" w:rsidRDefault="00EE7F0C" w:rsidP="007D417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MV Switchgear </w:t>
            </w:r>
            <w:r w:rsidR="00730844" w:rsidRPr="0088368D">
              <w:rPr>
                <w:rFonts w:ascii="Calibri" w:eastAsia="Calibri" w:hAnsi="Calibri" w:cs="Calibri"/>
                <w:sz w:val="20"/>
                <w:szCs w:val="20"/>
                <w:lang w:eastAsia="en-US"/>
              </w:rPr>
              <w:t>11</w:t>
            </w:r>
          </w:p>
          <w:p w14:paraId="18A91620" w14:textId="77777777"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lastRenderedPageBreak/>
              <w:t>MV Switchgear 3.3</w:t>
            </w:r>
          </w:p>
          <w:p w14:paraId="29C2911C" w14:textId="77777777"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Capacitor Bank</w:t>
            </w:r>
          </w:p>
          <w:p w14:paraId="28459D97" w14:textId="77777777"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Remote Control Panel</w:t>
            </w:r>
          </w:p>
          <w:p w14:paraId="11BB6919" w14:textId="77777777" w:rsidR="00D34FE0" w:rsidRPr="0088368D"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Inspection &amp; Test ACC to ITP/QCP</w:t>
            </w:r>
          </w:p>
          <w:p w14:paraId="5DBBA33F" w14:textId="77777777" w:rsidR="00730844" w:rsidRPr="0088368D" w:rsidRDefault="00D34FE0" w:rsidP="00765643">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p>
        </w:tc>
        <w:tc>
          <w:tcPr>
            <w:tcW w:w="714" w:type="pct"/>
            <w:vAlign w:val="center"/>
          </w:tcPr>
          <w:p w14:paraId="70C4678E" w14:textId="77777777" w:rsidR="00015703" w:rsidRPr="00CF70F7" w:rsidRDefault="00015703" w:rsidP="00015703">
            <w:pPr>
              <w:widowControl/>
              <w:wordWrap/>
              <w:adjustRightInd/>
              <w:spacing w:line="240" w:lineRule="auto"/>
              <w:jc w:val="left"/>
              <w:textAlignment w:val="auto"/>
              <w:rPr>
                <w:rFonts w:ascii="Arial" w:eastAsia="Calibri" w:hAnsi="Arial" w:cs="Arial"/>
                <w:color w:val="0070C0"/>
                <w:sz w:val="20"/>
                <w:szCs w:val="20"/>
                <w:lang w:eastAsia="en-US"/>
              </w:rPr>
            </w:pPr>
            <w:r w:rsidRPr="00CF70F7">
              <w:rPr>
                <w:rFonts w:ascii="Arial" w:eastAsia="Calibri" w:hAnsi="Arial" w:cs="Arial"/>
                <w:color w:val="0070C0"/>
                <w:sz w:val="20"/>
                <w:szCs w:val="20"/>
                <w:lang w:eastAsia="en-US"/>
              </w:rPr>
              <w:lastRenderedPageBreak/>
              <w:t>Confirm.</w:t>
            </w:r>
          </w:p>
          <w:p w14:paraId="02728673"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29" w:type="pct"/>
            <w:shd w:val="clear" w:color="auto" w:fill="auto"/>
            <w:vAlign w:val="center"/>
          </w:tcPr>
          <w:p w14:paraId="7E9CA617" w14:textId="26ACEC99" w:rsidR="00563BAF" w:rsidRPr="0088368D" w:rsidRDefault="00F311A8"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5A9CC907"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BD8E816"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4C65F6"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6DA46FAB" w14:textId="77777777" w:rsidTr="00842295">
        <w:trPr>
          <w:trHeight w:val="386"/>
          <w:jc w:val="center"/>
        </w:trPr>
        <w:tc>
          <w:tcPr>
            <w:tcW w:w="183" w:type="pct"/>
            <w:vAlign w:val="center"/>
          </w:tcPr>
          <w:p w14:paraId="51F69B97"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CBBE377" w14:textId="77777777" w:rsidR="00563BAF" w:rsidRPr="0088368D" w:rsidRDefault="00CB1BFE"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57" w:type="pct"/>
            <w:vAlign w:val="center"/>
          </w:tcPr>
          <w:p w14:paraId="4F1256D9" w14:textId="77777777" w:rsidR="00D34FE0" w:rsidRPr="0088368D" w:rsidRDefault="00D34FE0" w:rsidP="00D34FE0">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0D9A9E2C" w14:textId="77777777" w:rsidR="00A146A0" w:rsidRPr="0088368D" w:rsidRDefault="00A146A0" w:rsidP="00D34FE0">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7FB2C191" w14:textId="77777777" w:rsidR="00563BAF" w:rsidRPr="0088368D" w:rsidRDefault="00EE7F0C" w:rsidP="00A146A0">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BK-GNRAL-PEDCO-000-EL-SP-0002</w:t>
            </w:r>
            <w:r w:rsidR="00A146A0" w:rsidRPr="0088368D">
              <w:rPr>
                <w:rFonts w:ascii="Calibri" w:eastAsia="Calibri" w:hAnsi="Calibri" w:cs="Calibri"/>
                <w:sz w:val="20"/>
                <w:szCs w:val="20"/>
                <w:lang w:eastAsia="en-US"/>
              </w:rPr>
              <w:t xml:space="preserve"> (</w:t>
            </w:r>
            <w:r w:rsidRPr="0088368D">
              <w:rPr>
                <w:rFonts w:ascii="Calibri" w:eastAsia="Calibri" w:hAnsi="Calibri" w:cs="Calibri"/>
                <w:sz w:val="20"/>
                <w:szCs w:val="20"/>
                <w:lang w:eastAsia="en-US"/>
              </w:rPr>
              <w:t>Specification for MV Switchgear</w:t>
            </w:r>
            <w:r w:rsidR="00A146A0" w:rsidRPr="0088368D">
              <w:rPr>
                <w:rFonts w:ascii="Calibri" w:eastAsia="Calibri" w:hAnsi="Calibri" w:cs="Calibri"/>
                <w:sz w:val="20"/>
                <w:szCs w:val="20"/>
                <w:lang w:eastAsia="en-US"/>
              </w:rPr>
              <w:t>)</w:t>
            </w:r>
          </w:p>
          <w:p w14:paraId="07B8D1BD" w14:textId="77777777" w:rsidR="00EE7F0C" w:rsidRPr="0088368D" w:rsidRDefault="00EE7F0C" w:rsidP="00EE7F0C">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714" w:type="pct"/>
            <w:vAlign w:val="center"/>
          </w:tcPr>
          <w:p w14:paraId="5852EF17" w14:textId="34F842AC" w:rsidR="00563BAF" w:rsidRPr="0088368D" w:rsidRDefault="00015703"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CF70F7">
              <w:rPr>
                <w:rFonts w:ascii="Arial" w:eastAsia="Calibri" w:hAnsi="Arial" w:cs="Arial"/>
                <w:color w:val="0070C0"/>
                <w:sz w:val="20"/>
                <w:szCs w:val="20"/>
                <w:lang w:eastAsia="en-US"/>
              </w:rPr>
              <w:t>We have no deviation in this stage.</w:t>
            </w:r>
          </w:p>
        </w:tc>
        <w:tc>
          <w:tcPr>
            <w:tcW w:w="429" w:type="pct"/>
            <w:shd w:val="clear" w:color="auto" w:fill="auto"/>
            <w:vAlign w:val="center"/>
          </w:tcPr>
          <w:p w14:paraId="00AB1E60" w14:textId="1999C3B5" w:rsidR="00563BAF" w:rsidRPr="0088368D" w:rsidRDefault="00F311A8" w:rsidP="00F311A8">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Acceptable </w:t>
            </w:r>
            <w:r w:rsidRPr="0088368D">
              <w:rPr>
                <w:rFonts w:ascii="Calibri" w:eastAsia="Calibri" w:hAnsi="Calibri" w:cs="Calibri"/>
                <w:sz w:val="20"/>
                <w:szCs w:val="20"/>
                <w:lang w:eastAsia="en-US"/>
              </w:rPr>
              <w:t>Vendor shall inform the purchaser of any deviations/Exceptions from all Technical Documents attached to the MR</w:t>
            </w:r>
            <w:r>
              <w:rPr>
                <w:rFonts w:ascii="Calibri" w:eastAsia="Calibri" w:hAnsi="Calibri" w:cs="Calibri"/>
                <w:sz w:val="20"/>
                <w:szCs w:val="20"/>
                <w:lang w:eastAsia="en-US"/>
              </w:rPr>
              <w:t xml:space="preserve">. </w:t>
            </w:r>
            <w:r w:rsidR="00137D22">
              <w:rPr>
                <w:rFonts w:ascii="Calibri" w:eastAsia="Calibri" w:hAnsi="Calibri" w:cs="Calibri"/>
                <w:sz w:val="20"/>
                <w:szCs w:val="20"/>
                <w:lang w:eastAsia="en-US"/>
              </w:rPr>
              <w:t>(project</w:t>
            </w:r>
            <w:r>
              <w:rPr>
                <w:rFonts w:ascii="Calibri" w:eastAsia="Calibri" w:hAnsi="Calibri" w:cs="Calibri"/>
                <w:sz w:val="20"/>
                <w:szCs w:val="20"/>
                <w:lang w:eastAsia="en-US"/>
              </w:rPr>
              <w:t xml:space="preserve"> format attachment 3 page 15 )</w:t>
            </w:r>
          </w:p>
        </w:tc>
        <w:tc>
          <w:tcPr>
            <w:tcW w:w="515" w:type="pct"/>
          </w:tcPr>
          <w:p w14:paraId="3FB8F442" w14:textId="2F356674" w:rsidR="00563BAF" w:rsidRPr="0088368D" w:rsidRDefault="00137D22" w:rsidP="00563BAF">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Attachment 3 page 15 in MR Documents is sign and stamped. (We have no deviation in this project).</w:t>
            </w:r>
          </w:p>
        </w:tc>
        <w:tc>
          <w:tcPr>
            <w:tcW w:w="442" w:type="pct"/>
            <w:vAlign w:val="center"/>
          </w:tcPr>
          <w:p w14:paraId="357F6856" w14:textId="24E9FBC1" w:rsidR="00842295" w:rsidRPr="00842295" w:rsidRDefault="00842295" w:rsidP="00842295">
            <w:pPr>
              <w:widowControl/>
              <w:wordWrap/>
              <w:adjustRightInd/>
              <w:spacing w:line="240" w:lineRule="auto"/>
              <w:jc w:val="center"/>
              <w:textAlignment w:val="auto"/>
              <w:rPr>
                <w:rFonts w:ascii="Arial" w:eastAsia="Calibri" w:hAnsi="Arial" w:cs="Arial"/>
                <w:sz w:val="20"/>
                <w:szCs w:val="20"/>
                <w:lang w:eastAsia="en-US"/>
              </w:rPr>
            </w:pPr>
            <w:r w:rsidRPr="00842295">
              <w:rPr>
                <w:rFonts w:ascii="Arial" w:eastAsia="Calibri" w:hAnsi="Arial" w:cs="Arial"/>
                <w:sz w:val="20"/>
                <w:szCs w:val="20"/>
                <w:lang w:eastAsia="en-US"/>
              </w:rPr>
              <w:t>Closed</w:t>
            </w:r>
            <w:r>
              <w:rPr>
                <w:rFonts w:ascii="Arial" w:eastAsia="Calibri" w:hAnsi="Arial" w:cs="Arial"/>
                <w:sz w:val="20"/>
                <w:szCs w:val="20"/>
                <w:lang w:eastAsia="en-US"/>
              </w:rPr>
              <w:t>.</w:t>
            </w:r>
          </w:p>
        </w:tc>
        <w:tc>
          <w:tcPr>
            <w:tcW w:w="524" w:type="pct"/>
          </w:tcPr>
          <w:p w14:paraId="73D280CF"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7FDF2812" w14:textId="77777777" w:rsidTr="00842295">
        <w:trPr>
          <w:trHeight w:val="1061"/>
          <w:jc w:val="center"/>
        </w:trPr>
        <w:tc>
          <w:tcPr>
            <w:tcW w:w="183" w:type="pct"/>
            <w:vAlign w:val="center"/>
          </w:tcPr>
          <w:p w14:paraId="585CF7AB"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1964167" w14:textId="77777777" w:rsidR="00563BAF" w:rsidRPr="0088368D" w:rsidRDefault="00BC4074" w:rsidP="00563BAF">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57" w:type="pct"/>
            <w:vAlign w:val="center"/>
          </w:tcPr>
          <w:p w14:paraId="7C57BD91" w14:textId="77777777" w:rsidR="00563BAF" w:rsidRDefault="00A146A0" w:rsidP="00A146A0">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vendor must declare full compliance between all documents attached to the Inquiry package.</w:t>
            </w:r>
          </w:p>
          <w:p w14:paraId="4D1069E0" w14:textId="77777777" w:rsidR="00D53CF8" w:rsidRPr="0088368D" w:rsidRDefault="00D53CF8" w:rsidP="00D53CF8">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w:t>
            </w:r>
            <w:r w:rsidR="00E13818">
              <w:rPr>
                <w:rFonts w:ascii="Calibri" w:eastAsia="Calibri" w:hAnsi="Calibri" w:cs="Calibri"/>
                <w:sz w:val="20"/>
                <w:szCs w:val="20"/>
                <w:lang w:eastAsia="en-US"/>
              </w:rPr>
              <w:t xml:space="preserve"> by vendor)</w:t>
            </w:r>
          </w:p>
        </w:tc>
        <w:tc>
          <w:tcPr>
            <w:tcW w:w="714" w:type="pct"/>
            <w:vAlign w:val="center"/>
          </w:tcPr>
          <w:p w14:paraId="09BA81AE" w14:textId="267BED4C" w:rsidR="00563BAF" w:rsidRPr="0088368D" w:rsidRDefault="00015703"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CF70F7">
              <w:rPr>
                <w:rFonts w:ascii="Arial" w:eastAsia="Calibri" w:hAnsi="Arial" w:cs="Arial"/>
                <w:color w:val="0070C0"/>
                <w:sz w:val="20"/>
                <w:szCs w:val="20"/>
                <w:lang w:eastAsia="en-US"/>
              </w:rPr>
              <w:t>We have no deviation in this stage.</w:t>
            </w:r>
          </w:p>
        </w:tc>
        <w:tc>
          <w:tcPr>
            <w:tcW w:w="429" w:type="pct"/>
            <w:shd w:val="clear" w:color="auto" w:fill="auto"/>
            <w:vAlign w:val="center"/>
          </w:tcPr>
          <w:p w14:paraId="530DB8BE" w14:textId="744BECD3" w:rsidR="00563BAF" w:rsidRPr="0088368D" w:rsidRDefault="00F311A8" w:rsidP="00F311A8">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Acceptable </w:t>
            </w:r>
            <w:r w:rsidRPr="0088368D">
              <w:rPr>
                <w:rFonts w:ascii="Calibri" w:eastAsia="Calibri" w:hAnsi="Calibri" w:cs="Calibri"/>
                <w:sz w:val="20"/>
                <w:szCs w:val="20"/>
                <w:lang w:eastAsia="en-US"/>
              </w:rPr>
              <w:t>Vendor shall inform the purchaser of any deviations/Exceptions from all Technical Documents attached to the MR</w:t>
            </w:r>
            <w:r>
              <w:rPr>
                <w:rFonts w:ascii="Calibri" w:eastAsia="Calibri" w:hAnsi="Calibri" w:cs="Calibri"/>
                <w:sz w:val="20"/>
                <w:szCs w:val="20"/>
                <w:lang w:eastAsia="en-US"/>
              </w:rPr>
              <w:t xml:space="preserve">. </w:t>
            </w:r>
            <w:r w:rsidR="00137D22">
              <w:rPr>
                <w:rFonts w:ascii="Calibri" w:eastAsia="Calibri" w:hAnsi="Calibri" w:cs="Calibri"/>
                <w:sz w:val="20"/>
                <w:szCs w:val="20"/>
                <w:lang w:eastAsia="en-US"/>
              </w:rPr>
              <w:t>(project</w:t>
            </w:r>
            <w:r>
              <w:rPr>
                <w:rFonts w:ascii="Calibri" w:eastAsia="Calibri" w:hAnsi="Calibri" w:cs="Calibri"/>
                <w:sz w:val="20"/>
                <w:szCs w:val="20"/>
                <w:lang w:eastAsia="en-US"/>
              </w:rPr>
              <w:t xml:space="preserve"> format attachment 3 page 15 )</w:t>
            </w:r>
          </w:p>
        </w:tc>
        <w:tc>
          <w:tcPr>
            <w:tcW w:w="515" w:type="pct"/>
          </w:tcPr>
          <w:p w14:paraId="50752445" w14:textId="641A8306" w:rsidR="00563BAF" w:rsidRPr="0088368D" w:rsidRDefault="00137D22" w:rsidP="00563BAF">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Attachment 3 page 15 in MR Documents is sign and stamped. (We have no deviation in this project).</w:t>
            </w:r>
          </w:p>
        </w:tc>
        <w:tc>
          <w:tcPr>
            <w:tcW w:w="442" w:type="pct"/>
            <w:vAlign w:val="center"/>
          </w:tcPr>
          <w:p w14:paraId="38FD3D57" w14:textId="5CFD76F2" w:rsidR="00563BAF" w:rsidRPr="0088368D" w:rsidRDefault="00842295" w:rsidP="00842295">
            <w:pPr>
              <w:widowControl/>
              <w:wordWrap/>
              <w:adjustRightInd/>
              <w:spacing w:line="240" w:lineRule="auto"/>
              <w:jc w:val="center"/>
              <w:textAlignment w:val="auto"/>
              <w:rPr>
                <w:rFonts w:ascii="Arial" w:eastAsia="Calibri" w:hAnsi="Arial" w:cs="Arial"/>
                <w:color w:val="0070C0"/>
                <w:sz w:val="20"/>
                <w:szCs w:val="20"/>
                <w:lang w:eastAsia="en-US"/>
              </w:rPr>
            </w:pPr>
            <w:r w:rsidRPr="00842295">
              <w:rPr>
                <w:rFonts w:ascii="Arial" w:eastAsia="Calibri" w:hAnsi="Arial" w:cs="Arial"/>
                <w:sz w:val="20"/>
                <w:szCs w:val="20"/>
                <w:lang w:eastAsia="en-US"/>
              </w:rPr>
              <w:t>Closed</w:t>
            </w:r>
            <w:r>
              <w:rPr>
                <w:rFonts w:ascii="Arial" w:eastAsia="Calibri" w:hAnsi="Arial" w:cs="Arial"/>
                <w:sz w:val="20"/>
                <w:szCs w:val="20"/>
                <w:lang w:eastAsia="en-US"/>
              </w:rPr>
              <w:t>.</w:t>
            </w:r>
          </w:p>
        </w:tc>
        <w:tc>
          <w:tcPr>
            <w:tcW w:w="524" w:type="pct"/>
          </w:tcPr>
          <w:p w14:paraId="6626F703"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34DF9881" w14:textId="77777777" w:rsidTr="00C9372B">
        <w:trPr>
          <w:trHeight w:val="836"/>
          <w:jc w:val="center"/>
        </w:trPr>
        <w:tc>
          <w:tcPr>
            <w:tcW w:w="183" w:type="pct"/>
            <w:vAlign w:val="center"/>
          </w:tcPr>
          <w:p w14:paraId="2F112FA7"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5DEFE9" w14:textId="77777777" w:rsidR="00563BAF" w:rsidRPr="0088368D" w:rsidRDefault="00B1183A"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57" w:type="pct"/>
            <w:vAlign w:val="center"/>
          </w:tcPr>
          <w:p w14:paraId="4BC99A1B" w14:textId="77777777" w:rsidR="00563BAF" w:rsidRPr="0088368D" w:rsidRDefault="00B607C0" w:rsidP="00B607C0">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714" w:type="pct"/>
            <w:vAlign w:val="center"/>
          </w:tcPr>
          <w:p w14:paraId="1029DD32" w14:textId="784A7E1E" w:rsidR="00B56728" w:rsidRPr="0088368D" w:rsidRDefault="00CF70F7" w:rsidP="00563BAF">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Sent to clients before</w:t>
            </w:r>
          </w:p>
        </w:tc>
        <w:tc>
          <w:tcPr>
            <w:tcW w:w="429" w:type="pct"/>
            <w:shd w:val="clear" w:color="auto" w:fill="auto"/>
            <w:vAlign w:val="center"/>
          </w:tcPr>
          <w:p w14:paraId="31178368" w14:textId="10F99AC8" w:rsidR="00563BAF" w:rsidRPr="0088368D" w:rsidRDefault="00871394"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6E19081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515950D9"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A7F68AD"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7005A489" w14:textId="77777777" w:rsidTr="00C9372B">
        <w:trPr>
          <w:trHeight w:val="854"/>
          <w:jc w:val="center"/>
        </w:trPr>
        <w:tc>
          <w:tcPr>
            <w:tcW w:w="183" w:type="pct"/>
            <w:vAlign w:val="center"/>
          </w:tcPr>
          <w:p w14:paraId="00EA56AC" w14:textId="77777777"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90BB4BD" w14:textId="77777777" w:rsidR="00563BAF" w:rsidRPr="0088368D" w:rsidRDefault="00013793"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57" w:type="pct"/>
            <w:vAlign w:val="center"/>
          </w:tcPr>
          <w:p w14:paraId="11218F9B" w14:textId="77777777" w:rsidR="00312BFB" w:rsidRDefault="00013793" w:rsidP="00312BFB">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Vendor list &amp; sub vendor list of manufacture shall be according to project AVL.</w:t>
            </w:r>
            <w:r w:rsidR="004318CB" w:rsidRPr="0088368D">
              <w:rPr>
                <w:rFonts w:ascii="Calibri" w:eastAsia="Calibri" w:hAnsi="Calibri" w:cs="Calibri"/>
                <w:sz w:val="20"/>
                <w:szCs w:val="20"/>
                <w:lang w:eastAsia="en-US"/>
              </w:rPr>
              <w:t xml:space="preserve"> </w:t>
            </w:r>
            <w:r w:rsidR="004318CB" w:rsidRPr="0088368D">
              <w:rPr>
                <w:rFonts w:ascii="Calibri" w:hAnsi="Calibri" w:cs="Calibri"/>
                <w:sz w:val="20"/>
                <w:szCs w:val="20"/>
              </w:rPr>
              <w:t>Sub-vendor List for Electrical Equipment shall be submitted for review and approval in bid stage.</w:t>
            </w:r>
            <w:r w:rsidR="00312BFB">
              <w:rPr>
                <w:rFonts w:ascii="Calibri" w:hAnsi="Calibri" w:cs="Calibri"/>
                <w:sz w:val="20"/>
                <w:szCs w:val="20"/>
              </w:rPr>
              <w:t xml:space="preserve"> These below items shall be specified:</w:t>
            </w:r>
          </w:p>
          <w:p w14:paraId="4F8EDD30" w14:textId="77777777" w:rsidR="00312BFB" w:rsidRPr="00312BFB"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36C856E6" w14:textId="77777777" w:rsidR="00312BFB" w:rsidRPr="00312BFB" w:rsidRDefault="00312BFB" w:rsidP="00312BFB">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3EBA94F0" w14:textId="77777777" w:rsidR="00312BFB" w:rsidRPr="0088368D"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714" w:type="pct"/>
            <w:vAlign w:val="center"/>
          </w:tcPr>
          <w:p w14:paraId="6D66EA79" w14:textId="0AA493BC" w:rsidR="00563BAF" w:rsidRPr="00CF70F7" w:rsidRDefault="00CF70F7" w:rsidP="00563BAF">
            <w:pPr>
              <w:widowControl/>
              <w:wordWrap/>
              <w:adjustRightInd/>
              <w:spacing w:line="240" w:lineRule="auto"/>
              <w:jc w:val="left"/>
              <w:textAlignment w:val="auto"/>
              <w:rPr>
                <w:rFonts w:ascii="Arial" w:eastAsia="Calibri" w:hAnsi="Arial" w:cs="Arial"/>
                <w:color w:val="0070C0"/>
                <w:sz w:val="20"/>
                <w:szCs w:val="20"/>
                <w:lang w:eastAsia="en-US"/>
              </w:rPr>
            </w:pPr>
            <w:r w:rsidRPr="00CF70F7">
              <w:rPr>
                <w:rFonts w:ascii="Arial" w:eastAsia="Calibri" w:hAnsi="Arial" w:cs="Arial"/>
                <w:color w:val="0070C0"/>
                <w:sz w:val="20"/>
                <w:szCs w:val="20"/>
                <w:lang w:eastAsia="en-US"/>
              </w:rPr>
              <w:t>Sub vendor list will be sent to client after P.O</w:t>
            </w:r>
          </w:p>
          <w:p w14:paraId="16F09DCC" w14:textId="41BE55AC" w:rsidR="00CF70F7" w:rsidRPr="0088368D" w:rsidRDefault="00CF70F7"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CF70F7">
              <w:rPr>
                <w:rFonts w:ascii="Arial" w:eastAsia="Calibri" w:hAnsi="Arial" w:cs="Arial"/>
                <w:color w:val="0070C0"/>
                <w:sz w:val="20"/>
                <w:szCs w:val="20"/>
                <w:lang w:eastAsia="en-US"/>
              </w:rPr>
              <w:t>But in this stage vendor list documents as attached.</w:t>
            </w:r>
          </w:p>
        </w:tc>
        <w:tc>
          <w:tcPr>
            <w:tcW w:w="429" w:type="pct"/>
            <w:shd w:val="clear" w:color="auto" w:fill="auto"/>
            <w:vAlign w:val="center"/>
          </w:tcPr>
          <w:p w14:paraId="27E25016" w14:textId="3E4DB00C" w:rsidR="00563BAF" w:rsidRPr="0088368D" w:rsidRDefault="00871394"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30271F94"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7F34475"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A963895"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6603256" w14:textId="77777777" w:rsidTr="00C9372B">
        <w:trPr>
          <w:trHeight w:val="719"/>
          <w:jc w:val="center"/>
        </w:trPr>
        <w:tc>
          <w:tcPr>
            <w:tcW w:w="183" w:type="pct"/>
            <w:vAlign w:val="center"/>
          </w:tcPr>
          <w:p w14:paraId="23861814"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A5677ED"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457" w:type="pct"/>
            <w:vAlign w:val="center"/>
          </w:tcPr>
          <w:p w14:paraId="1243B5F0" w14:textId="77777777" w:rsidR="007558A3" w:rsidRDefault="007558A3" w:rsidP="007558A3">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4AA76ECF" w14:textId="0B2B130A" w:rsidR="007558A3" w:rsidRPr="00B95F31" w:rsidRDefault="007558A3" w:rsidP="007558A3">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Based on the 22-E&amp;C-QC-SP-</w:t>
            </w:r>
            <w:r w:rsidR="00CF70F7" w:rsidRPr="00B86EA6">
              <w:rPr>
                <w:rFonts w:ascii="Calibri" w:hAnsi="Calibri" w:cs="Calibri"/>
                <w:sz w:val="20"/>
                <w:szCs w:val="20"/>
              </w:rPr>
              <w:t>1, Spare</w:t>
            </w:r>
            <w:r w:rsidRPr="00B86EA6">
              <w:rPr>
                <w:rFonts w:ascii="Calibri" w:hAnsi="Calibri" w:cs="Calibri"/>
                <w:sz w:val="20"/>
                <w:szCs w:val="20"/>
              </w:rPr>
              <w:t xml:space="preserve"> parts for pre-commissioning, commissioning/start up and spare 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714" w:type="pct"/>
            <w:vAlign w:val="center"/>
          </w:tcPr>
          <w:p w14:paraId="1452E500" w14:textId="1F44DF5E" w:rsidR="007558A3" w:rsidRPr="00CF70F7" w:rsidRDefault="00CF70F7"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 (2 years spare part file will be sent to client)</w:t>
            </w:r>
          </w:p>
        </w:tc>
        <w:tc>
          <w:tcPr>
            <w:tcW w:w="429" w:type="pct"/>
            <w:shd w:val="clear" w:color="auto" w:fill="auto"/>
            <w:vAlign w:val="center"/>
          </w:tcPr>
          <w:p w14:paraId="4B27F6C2" w14:textId="4567A33C" w:rsidR="007558A3" w:rsidRPr="0088368D" w:rsidRDefault="00871394"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57324E7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FF7EFF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5BE7376"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36E9DB1" w14:textId="77777777" w:rsidTr="00C9372B">
        <w:trPr>
          <w:trHeight w:val="1070"/>
          <w:jc w:val="center"/>
        </w:trPr>
        <w:tc>
          <w:tcPr>
            <w:tcW w:w="183" w:type="pct"/>
            <w:vAlign w:val="center"/>
          </w:tcPr>
          <w:p w14:paraId="0377D720"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849DD9"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57" w:type="pct"/>
            <w:vAlign w:val="center"/>
          </w:tcPr>
          <w:p w14:paraId="25A862A7" w14:textId="77777777" w:rsidR="007558A3" w:rsidRPr="00B95F31" w:rsidRDefault="007558A3" w:rsidP="007558A3">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714" w:type="pct"/>
            <w:vAlign w:val="center"/>
          </w:tcPr>
          <w:p w14:paraId="47DD6BD2" w14:textId="0057C231" w:rsidR="007558A3" w:rsidRPr="0088368D" w:rsidRDefault="007558A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CF70F7">
              <w:rPr>
                <w:rFonts w:ascii="Arial" w:eastAsia="Calibri" w:hAnsi="Arial" w:cs="Arial"/>
                <w:color w:val="0070C0"/>
                <w:sz w:val="20"/>
                <w:szCs w:val="20"/>
                <w:lang w:eastAsia="en-US"/>
              </w:rPr>
              <w:t xml:space="preserve">Test plug, trolley will be considered as a </w:t>
            </w:r>
            <w:r w:rsidR="00CF70F7" w:rsidRPr="00CF70F7">
              <w:rPr>
                <w:rFonts w:ascii="Arial" w:eastAsia="Calibri" w:hAnsi="Arial" w:cs="Arial"/>
                <w:color w:val="0070C0"/>
                <w:sz w:val="20"/>
                <w:szCs w:val="20"/>
                <w:lang w:eastAsia="en-US"/>
              </w:rPr>
              <w:t>special tool</w:t>
            </w:r>
            <w:r>
              <w:rPr>
                <w:rFonts w:asciiTheme="minorHAnsi" w:eastAsia="Calibri" w:hAnsiTheme="minorHAnsi" w:cstheme="minorBidi"/>
                <w:b/>
                <w:bCs/>
                <w:color w:val="0070C0"/>
                <w:sz w:val="24"/>
                <w:szCs w:val="24"/>
                <w:lang w:eastAsia="en-US"/>
              </w:rPr>
              <w:t xml:space="preserve"> </w:t>
            </w:r>
          </w:p>
        </w:tc>
        <w:tc>
          <w:tcPr>
            <w:tcW w:w="429" w:type="pct"/>
            <w:shd w:val="clear" w:color="auto" w:fill="auto"/>
            <w:vAlign w:val="center"/>
          </w:tcPr>
          <w:p w14:paraId="147E3840" w14:textId="33EE1DB3" w:rsidR="007558A3" w:rsidRPr="00871394" w:rsidRDefault="00871394" w:rsidP="007558A3">
            <w:pPr>
              <w:wordWrap/>
              <w:spacing w:line="240" w:lineRule="auto"/>
            </w:pPr>
            <w:r>
              <w:rPr>
                <w:rFonts w:ascii="Cambria" w:hAnsi="Cambria" w:cs="Calibri"/>
                <w:color w:val="000000"/>
                <w:sz w:val="18"/>
                <w:szCs w:val="18"/>
              </w:rPr>
              <w:t>Closed.</w:t>
            </w:r>
          </w:p>
        </w:tc>
        <w:tc>
          <w:tcPr>
            <w:tcW w:w="515" w:type="pct"/>
          </w:tcPr>
          <w:p w14:paraId="4940A46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FEEC865"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68ABC8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E9D2096" w14:textId="77777777" w:rsidTr="00C9372B">
        <w:trPr>
          <w:trHeight w:val="917"/>
          <w:jc w:val="center"/>
        </w:trPr>
        <w:tc>
          <w:tcPr>
            <w:tcW w:w="183" w:type="pct"/>
            <w:vAlign w:val="center"/>
          </w:tcPr>
          <w:p w14:paraId="25A480AB"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2E8F325"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DC48FCF"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submit the reference and experience list (as a separate file) for design &amp; manufacturing of power transformer.</w:t>
            </w:r>
          </w:p>
        </w:tc>
        <w:tc>
          <w:tcPr>
            <w:tcW w:w="714" w:type="pct"/>
            <w:vAlign w:val="center"/>
          </w:tcPr>
          <w:p w14:paraId="68CDC8F8" w14:textId="30D116F7" w:rsidR="007558A3" w:rsidRPr="0088368D" w:rsidRDefault="00CF70F7"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CF70F7">
              <w:rPr>
                <w:rFonts w:ascii="Arial" w:eastAsia="Calibri" w:hAnsi="Arial" w:cs="Arial"/>
                <w:color w:val="0070C0"/>
                <w:sz w:val="20"/>
                <w:szCs w:val="20"/>
                <w:lang w:eastAsia="en-US"/>
              </w:rPr>
              <w:t>Reference list will be sent to client.</w:t>
            </w:r>
          </w:p>
        </w:tc>
        <w:tc>
          <w:tcPr>
            <w:tcW w:w="429" w:type="pct"/>
            <w:shd w:val="clear" w:color="auto" w:fill="auto"/>
            <w:vAlign w:val="center"/>
          </w:tcPr>
          <w:p w14:paraId="39A3CAF4" w14:textId="58C646C1" w:rsidR="007558A3" w:rsidRPr="0088368D" w:rsidRDefault="00871394"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5BADCBF4"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5763D4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4190337"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7120C5CD" w14:textId="77777777" w:rsidTr="00C9372B">
        <w:trPr>
          <w:trHeight w:val="917"/>
          <w:jc w:val="center"/>
        </w:trPr>
        <w:tc>
          <w:tcPr>
            <w:tcW w:w="183" w:type="pct"/>
            <w:vAlign w:val="center"/>
          </w:tcPr>
          <w:p w14:paraId="0CF7D889"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B3AC289"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57" w:type="pct"/>
            <w:vAlign w:val="center"/>
          </w:tcPr>
          <w:p w14:paraId="3845AF2D"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p w14:paraId="645E2E08"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p>
        </w:tc>
        <w:tc>
          <w:tcPr>
            <w:tcW w:w="714" w:type="pct"/>
            <w:vAlign w:val="center"/>
          </w:tcPr>
          <w:p w14:paraId="0C18DD33" w14:textId="19C5490F" w:rsidR="007558A3" w:rsidRPr="00CF70F7"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CF70F7">
              <w:rPr>
                <w:rFonts w:ascii="Arial" w:eastAsia="Calibri" w:hAnsi="Arial" w:cs="Arial"/>
                <w:color w:val="0070C0"/>
                <w:sz w:val="20"/>
                <w:szCs w:val="20"/>
                <w:lang w:eastAsia="en-US"/>
              </w:rPr>
              <w:t>Confirm.</w:t>
            </w:r>
          </w:p>
        </w:tc>
        <w:tc>
          <w:tcPr>
            <w:tcW w:w="429" w:type="pct"/>
            <w:shd w:val="clear" w:color="auto" w:fill="auto"/>
            <w:vAlign w:val="center"/>
          </w:tcPr>
          <w:p w14:paraId="30EA9D68" w14:textId="4995464F" w:rsidR="007558A3" w:rsidRPr="0088368D" w:rsidRDefault="00871394"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33A57B3E"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E75D8E8"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0F1EE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4A018DB" w14:textId="77777777" w:rsidTr="00C9372B">
        <w:trPr>
          <w:trHeight w:val="917"/>
          <w:jc w:val="center"/>
        </w:trPr>
        <w:tc>
          <w:tcPr>
            <w:tcW w:w="183" w:type="pct"/>
            <w:vAlign w:val="center"/>
          </w:tcPr>
          <w:p w14:paraId="1151336D"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32E8A14"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57" w:type="pct"/>
            <w:vAlign w:val="center"/>
          </w:tcPr>
          <w:p w14:paraId="5B7404EB"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p>
          <w:p w14:paraId="0CED9BB1"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be</w:t>
            </w:r>
            <w:proofErr w:type="gramEnd"/>
            <w:r w:rsidRPr="0088368D">
              <w:rPr>
                <w:rFonts w:ascii="Calibri" w:hAnsi="Calibri" w:cs="Calibri"/>
                <w:sz w:val="20"/>
                <w:szCs w:val="20"/>
              </w:rPr>
              <w:t> submitted.</w:t>
            </w:r>
          </w:p>
        </w:tc>
        <w:tc>
          <w:tcPr>
            <w:tcW w:w="714" w:type="pct"/>
            <w:vAlign w:val="center"/>
          </w:tcPr>
          <w:p w14:paraId="127A937F" w14:textId="5FE82B9A" w:rsidR="007558A3" w:rsidRPr="00CF70F7"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CF70F7">
              <w:rPr>
                <w:rFonts w:ascii="Arial" w:eastAsia="Calibri" w:hAnsi="Arial" w:cs="Arial"/>
                <w:color w:val="0070C0"/>
                <w:sz w:val="20"/>
                <w:szCs w:val="20"/>
                <w:lang w:eastAsia="en-US"/>
              </w:rPr>
              <w:t>Will be sent to client.</w:t>
            </w:r>
          </w:p>
        </w:tc>
        <w:tc>
          <w:tcPr>
            <w:tcW w:w="429" w:type="pct"/>
            <w:shd w:val="clear" w:color="auto" w:fill="auto"/>
            <w:vAlign w:val="center"/>
          </w:tcPr>
          <w:p w14:paraId="0379197A" w14:textId="7EB729A0" w:rsidR="007558A3" w:rsidRPr="0088368D" w:rsidRDefault="00871394"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57D3027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55132C7B"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9E57ED"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2A4A6F8A" w14:textId="77777777" w:rsidTr="00C9372B">
        <w:trPr>
          <w:trHeight w:val="917"/>
          <w:jc w:val="center"/>
        </w:trPr>
        <w:tc>
          <w:tcPr>
            <w:tcW w:w="183" w:type="pct"/>
            <w:vAlign w:val="center"/>
          </w:tcPr>
          <w:p w14:paraId="6CE669C4"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E7466BB"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2960EBE"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w:t>
            </w:r>
          </w:p>
          <w:p w14:paraId="41C05DB3"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and technical specification that received from </w:t>
            </w:r>
          </w:p>
          <w:p w14:paraId="0BD76B3B"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purchaser shall be stamped and returned for </w:t>
            </w:r>
          </w:p>
          <w:p w14:paraId="623969AF"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us</w:t>
            </w:r>
          </w:p>
        </w:tc>
        <w:tc>
          <w:tcPr>
            <w:tcW w:w="714" w:type="pct"/>
            <w:vAlign w:val="center"/>
          </w:tcPr>
          <w:p w14:paraId="4F9841B4" w14:textId="19463405" w:rsidR="007558A3" w:rsidRPr="0088368D" w:rsidRDefault="007558A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B0628">
              <w:rPr>
                <w:rFonts w:ascii="Arial" w:eastAsia="Calibri" w:hAnsi="Arial" w:cs="Arial"/>
                <w:color w:val="0070C0"/>
                <w:sz w:val="20"/>
                <w:szCs w:val="20"/>
                <w:lang w:eastAsia="en-US"/>
              </w:rPr>
              <w:t>Stamped documents sent to client</w:t>
            </w:r>
            <w:r w:rsidR="003B0628" w:rsidRPr="003B0628">
              <w:rPr>
                <w:rFonts w:ascii="Arial" w:eastAsia="Calibri" w:hAnsi="Arial" w:cs="Arial"/>
                <w:color w:val="0070C0"/>
                <w:sz w:val="20"/>
                <w:szCs w:val="20"/>
                <w:lang w:eastAsia="en-US"/>
              </w:rPr>
              <w:t xml:space="preserve"> before.</w:t>
            </w:r>
          </w:p>
        </w:tc>
        <w:tc>
          <w:tcPr>
            <w:tcW w:w="429" w:type="pct"/>
            <w:shd w:val="clear" w:color="auto" w:fill="auto"/>
            <w:vAlign w:val="center"/>
          </w:tcPr>
          <w:p w14:paraId="1F1D7C25" w14:textId="53C4D2AA" w:rsidR="007558A3" w:rsidRPr="0088368D" w:rsidRDefault="00871394"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4930648B"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08DFED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27554FE"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0B796EC" w14:textId="77777777" w:rsidTr="00C9372B">
        <w:trPr>
          <w:trHeight w:val="917"/>
          <w:jc w:val="center"/>
        </w:trPr>
        <w:tc>
          <w:tcPr>
            <w:tcW w:w="183" w:type="pct"/>
            <w:vAlign w:val="center"/>
          </w:tcPr>
          <w:p w14:paraId="04A5BDC1"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56D4690"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C38FE05"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2175DB63"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a</w:t>
            </w:r>
            <w:proofErr w:type="gramEnd"/>
            <w:r w:rsidRPr="0088368D">
              <w:rPr>
                <w:rFonts w:ascii="Calibri" w:hAnsi="Calibri" w:cs="Calibri"/>
                <w:sz w:val="20"/>
                <w:szCs w:val="20"/>
              </w:rPr>
              <w:t xml:space="preserve"> terminal. </w:t>
            </w:r>
            <w:proofErr w:type="gramStart"/>
            <w:r w:rsidRPr="0088368D">
              <w:rPr>
                <w:rFonts w:ascii="Calibri" w:hAnsi="Calibri" w:cs="Calibri"/>
                <w:sz w:val="20"/>
                <w:szCs w:val="20"/>
              </w:rPr>
              <w:t>please</w:t>
            </w:r>
            <w:proofErr w:type="gramEnd"/>
            <w:r w:rsidRPr="0088368D">
              <w:rPr>
                <w:rFonts w:ascii="Calibri" w:hAnsi="Calibri" w:cs="Calibri"/>
                <w:sz w:val="20"/>
                <w:szCs w:val="20"/>
              </w:rPr>
              <w:t xml:space="preserve"> confirm.</w:t>
            </w:r>
          </w:p>
        </w:tc>
        <w:tc>
          <w:tcPr>
            <w:tcW w:w="714" w:type="pct"/>
            <w:vAlign w:val="center"/>
          </w:tcPr>
          <w:p w14:paraId="416E2913" w14:textId="1C42BF6B"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3A2A9C03" w14:textId="40D2A132" w:rsidR="007558A3" w:rsidRPr="0088368D" w:rsidRDefault="00871394"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0FAFFE54"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DBC8AD2"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5267DDE"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39EAEFD9" w14:textId="77777777" w:rsidTr="00C9372B">
        <w:trPr>
          <w:trHeight w:val="917"/>
          <w:jc w:val="center"/>
        </w:trPr>
        <w:tc>
          <w:tcPr>
            <w:tcW w:w="183" w:type="pct"/>
            <w:vAlign w:val="center"/>
          </w:tcPr>
          <w:p w14:paraId="7E25BD83"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8E44C5F"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9527CB4"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Signaling lamp shall be LED type. Please </w:t>
            </w:r>
          </w:p>
          <w:p w14:paraId="2C86D4F7"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confirm</w:t>
            </w:r>
          </w:p>
        </w:tc>
        <w:tc>
          <w:tcPr>
            <w:tcW w:w="714" w:type="pct"/>
            <w:vAlign w:val="center"/>
          </w:tcPr>
          <w:p w14:paraId="4BA4DDD3" w14:textId="3BD9C4D1"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0EDEB62E" w14:textId="6B7EC20B" w:rsidR="007558A3" w:rsidRPr="0088368D" w:rsidRDefault="00871394"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10FFC3F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F0E095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8882472"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B749634" w14:textId="77777777" w:rsidTr="00C9372B">
        <w:trPr>
          <w:trHeight w:val="917"/>
          <w:jc w:val="center"/>
        </w:trPr>
        <w:tc>
          <w:tcPr>
            <w:tcW w:w="183" w:type="pct"/>
            <w:vAlign w:val="center"/>
          </w:tcPr>
          <w:p w14:paraId="050027C9"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02F639"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6ACEF5A"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p>
          <w:p w14:paraId="63673944"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heater (with thermostat) shall be considered </w:t>
            </w:r>
          </w:p>
          <w:p w14:paraId="0A0CE35D"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for</w:t>
            </w:r>
            <w:proofErr w:type="gramEnd"/>
            <w:r w:rsidRPr="0088368D">
              <w:rPr>
                <w:rFonts w:ascii="Calibri" w:hAnsi="Calibri" w:cs="Calibri"/>
                <w:sz w:val="20"/>
                <w:szCs w:val="20"/>
              </w:rPr>
              <w:t xml:space="preserve"> all panels. Heater/s shall be protected by </w:t>
            </w:r>
          </w:p>
          <w:p w14:paraId="2B7B0B5A"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 miniature circuit breaker and an earth </w:t>
            </w:r>
          </w:p>
          <w:p w14:paraId="2A6F47C0"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leakage</w:t>
            </w:r>
            <w:proofErr w:type="gramEnd"/>
            <w:r w:rsidRPr="0088368D">
              <w:rPr>
                <w:rFonts w:ascii="Calibri" w:hAnsi="Calibri" w:cs="Calibri"/>
                <w:sz w:val="20"/>
                <w:szCs w:val="20"/>
              </w:rPr>
              <w:t xml:space="preserve"> protection device of 30mA sensitivity.</w:t>
            </w:r>
          </w:p>
        </w:tc>
        <w:tc>
          <w:tcPr>
            <w:tcW w:w="714" w:type="pct"/>
            <w:vAlign w:val="center"/>
          </w:tcPr>
          <w:p w14:paraId="0A20523E" w14:textId="7136AEFC"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14FFBE90" w14:textId="78E719C0" w:rsidR="007558A3" w:rsidRPr="0088368D" w:rsidRDefault="00871394"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323E49F8"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1AA876A7"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CAA0D"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86A6ED2" w14:textId="77777777" w:rsidTr="00C9372B">
        <w:trPr>
          <w:trHeight w:val="917"/>
          <w:jc w:val="center"/>
        </w:trPr>
        <w:tc>
          <w:tcPr>
            <w:tcW w:w="183" w:type="pct"/>
            <w:vAlign w:val="center"/>
          </w:tcPr>
          <w:p w14:paraId="72B32ECA"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F16FCC8"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0FEC792C" w14:textId="77777777" w:rsidR="007558A3" w:rsidRPr="0088368D" w:rsidRDefault="007558A3" w:rsidP="007558A3">
            <w:pPr>
              <w:widowControl/>
              <w:wordWrap/>
              <w:autoSpaceDE w:val="0"/>
              <w:autoSpaceDN w:val="0"/>
              <w:spacing w:line="240" w:lineRule="auto"/>
              <w:jc w:val="left"/>
              <w:textAlignment w:val="auto"/>
              <w:rPr>
                <w:rFonts w:ascii="Calibri" w:hAnsi="Calibri" w:cs="Calibri"/>
                <w:sz w:val="20"/>
                <w:szCs w:val="20"/>
              </w:rPr>
            </w:pPr>
            <w:r w:rsidRPr="0088368D">
              <w:rPr>
                <w:rFonts w:ascii="Calibri" w:hAnsi="Calibri" w:cs="Calibri"/>
                <w:sz w:val="20"/>
                <w:szCs w:val="20"/>
              </w:rPr>
              <w:t xml:space="preserve">Please specify heat dissipation for all </w:t>
            </w:r>
          </w:p>
          <w:p w14:paraId="7DF151C4"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switchgears</w:t>
            </w:r>
            <w:proofErr w:type="gramEnd"/>
            <w:r w:rsidRPr="0088368D">
              <w:rPr>
                <w:rFonts w:ascii="Calibri" w:hAnsi="Calibri" w:cs="Calibri"/>
                <w:sz w:val="20"/>
                <w:szCs w:val="20"/>
              </w:rPr>
              <w:t>.</w:t>
            </w:r>
          </w:p>
        </w:tc>
        <w:tc>
          <w:tcPr>
            <w:tcW w:w="714" w:type="pct"/>
            <w:vAlign w:val="center"/>
          </w:tcPr>
          <w:p w14:paraId="2DDAC2AB" w14:textId="3572984A"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 xml:space="preserve">Heat dissipation will be sent to client After P.O </w:t>
            </w:r>
          </w:p>
        </w:tc>
        <w:tc>
          <w:tcPr>
            <w:tcW w:w="429" w:type="pct"/>
            <w:shd w:val="clear" w:color="auto" w:fill="auto"/>
            <w:vAlign w:val="center"/>
          </w:tcPr>
          <w:p w14:paraId="3C6AD457" w14:textId="54D3E165" w:rsidR="007558A3" w:rsidRPr="0088368D" w:rsidRDefault="00871394"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6960EC9D"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662292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D1F9D6"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5F268C4" w14:textId="77777777" w:rsidTr="00C9372B">
        <w:trPr>
          <w:trHeight w:val="917"/>
          <w:jc w:val="center"/>
        </w:trPr>
        <w:tc>
          <w:tcPr>
            <w:tcW w:w="183" w:type="pct"/>
            <w:vAlign w:val="center"/>
          </w:tcPr>
          <w:p w14:paraId="462A2D3B"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B15FA16"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280D08" w14:textId="77777777" w:rsidR="007558A3" w:rsidRPr="00B86EA6" w:rsidRDefault="007558A3" w:rsidP="007558A3">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All the following items shall be considered in proposal for all Vacuum Circuit Breakers:</w:t>
            </w:r>
          </w:p>
          <w:p w14:paraId="1C88F374"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 xml:space="preserve">Anti-pumping device, Mechanical operations counter, Manual mechanical trip facility Closed/open position indication, Start/Stop &amp; Emergency Stop push button, </w:t>
            </w:r>
            <w:r w:rsidRPr="00B86EA6">
              <w:rPr>
                <w:rFonts w:ascii="Calibri" w:hAnsi="Calibri" w:cs="Calibri"/>
                <w:sz w:val="20"/>
                <w:szCs w:val="20"/>
              </w:rPr>
              <w:lastRenderedPageBreak/>
              <w:t>Charged/discharged spring indication, Emergency shutdown interposing relay and Minimum 4 numbers make contacts.</w:t>
            </w:r>
          </w:p>
        </w:tc>
        <w:tc>
          <w:tcPr>
            <w:tcW w:w="714" w:type="pct"/>
            <w:vAlign w:val="center"/>
          </w:tcPr>
          <w:p w14:paraId="4CF0733F" w14:textId="2AE79234" w:rsidR="007558A3" w:rsidRPr="0088368D" w:rsidRDefault="007558A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B0628">
              <w:rPr>
                <w:rFonts w:ascii="Arial" w:eastAsia="Calibri" w:hAnsi="Arial" w:cs="Arial"/>
                <w:color w:val="0070C0"/>
                <w:sz w:val="20"/>
                <w:szCs w:val="20"/>
                <w:lang w:eastAsia="en-US"/>
              </w:rPr>
              <w:lastRenderedPageBreak/>
              <w:t>Confirm.</w:t>
            </w:r>
          </w:p>
        </w:tc>
        <w:tc>
          <w:tcPr>
            <w:tcW w:w="429" w:type="pct"/>
            <w:shd w:val="clear" w:color="auto" w:fill="auto"/>
            <w:vAlign w:val="center"/>
          </w:tcPr>
          <w:p w14:paraId="3F820404" w14:textId="5F7AC944" w:rsidR="007558A3" w:rsidRPr="0088368D" w:rsidRDefault="00871394"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79E0D5E8"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17B17E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518F47"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08FAF624" w14:textId="77777777" w:rsidTr="00C9372B">
        <w:trPr>
          <w:trHeight w:val="917"/>
          <w:jc w:val="center"/>
        </w:trPr>
        <w:tc>
          <w:tcPr>
            <w:tcW w:w="183" w:type="pct"/>
            <w:vAlign w:val="center"/>
          </w:tcPr>
          <w:p w14:paraId="0FA9F61B"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653278E"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F211979"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714" w:type="pct"/>
            <w:vAlign w:val="center"/>
          </w:tcPr>
          <w:p w14:paraId="73DB1B35" w14:textId="259925B0"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37AFC1CE" w14:textId="04880CEC" w:rsidR="007558A3" w:rsidRPr="0088368D" w:rsidRDefault="00871394"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6CAAD7E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712A5BA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10A736E"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081A5BDD" w14:textId="77777777" w:rsidTr="00C9372B">
        <w:trPr>
          <w:trHeight w:val="917"/>
          <w:jc w:val="center"/>
        </w:trPr>
        <w:tc>
          <w:tcPr>
            <w:tcW w:w="183" w:type="pct"/>
            <w:vAlign w:val="center"/>
          </w:tcPr>
          <w:p w14:paraId="1EC178E1"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F471EBF"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673871F"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Each circuit breaker shall be provided with a </w:t>
            </w:r>
          </w:p>
          <w:p w14:paraId="7913B0E9"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trip circuit supervision system complete with </w:t>
            </w:r>
          </w:p>
          <w:p w14:paraId="0376D621"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indicating lamp</w:t>
            </w:r>
          </w:p>
        </w:tc>
        <w:tc>
          <w:tcPr>
            <w:tcW w:w="714" w:type="pct"/>
            <w:vAlign w:val="center"/>
          </w:tcPr>
          <w:p w14:paraId="010170A8" w14:textId="7EE09180"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TCS relay will be considered</w:t>
            </w:r>
          </w:p>
        </w:tc>
        <w:tc>
          <w:tcPr>
            <w:tcW w:w="429" w:type="pct"/>
            <w:shd w:val="clear" w:color="auto" w:fill="auto"/>
            <w:vAlign w:val="center"/>
          </w:tcPr>
          <w:p w14:paraId="2F4B8724" w14:textId="24A6FD5A" w:rsidR="007558A3" w:rsidRPr="0088368D" w:rsidRDefault="00445B6D"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7F8C4D1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475541D"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428B0F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C48BF25" w14:textId="77777777" w:rsidTr="00C9372B">
        <w:trPr>
          <w:trHeight w:val="917"/>
          <w:jc w:val="center"/>
        </w:trPr>
        <w:tc>
          <w:tcPr>
            <w:tcW w:w="183" w:type="pct"/>
            <w:vAlign w:val="center"/>
          </w:tcPr>
          <w:p w14:paraId="7642D61E"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1D3CDF"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5B54081"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MV motor starter feeders shall be </w:t>
            </w:r>
          </w:p>
          <w:p w14:paraId="75787AB0"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equipped with ammeter in front of switchgear</w:t>
            </w:r>
          </w:p>
        </w:tc>
        <w:tc>
          <w:tcPr>
            <w:tcW w:w="714" w:type="pct"/>
            <w:vAlign w:val="center"/>
          </w:tcPr>
          <w:p w14:paraId="2A07AC5F" w14:textId="63E71B69"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Ammeter 96*96mm will be considered.</w:t>
            </w:r>
          </w:p>
        </w:tc>
        <w:tc>
          <w:tcPr>
            <w:tcW w:w="429" w:type="pct"/>
            <w:shd w:val="clear" w:color="auto" w:fill="auto"/>
            <w:vAlign w:val="center"/>
          </w:tcPr>
          <w:p w14:paraId="036C8ADD" w14:textId="355226F5" w:rsidR="007558A3" w:rsidRPr="0088368D" w:rsidRDefault="00445B6D"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7617E54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DC48A7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8011328"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48B7D33A" w14:textId="77777777" w:rsidTr="00C9372B">
        <w:trPr>
          <w:trHeight w:val="917"/>
          <w:jc w:val="center"/>
        </w:trPr>
        <w:tc>
          <w:tcPr>
            <w:tcW w:w="183" w:type="pct"/>
            <w:vAlign w:val="center"/>
          </w:tcPr>
          <w:p w14:paraId="3DD9D192"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849B3DD"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E861FB7"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Test block shall be considered for metering </w:t>
            </w:r>
          </w:p>
          <w:p w14:paraId="2A7BA80B"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and protection equipment</w:t>
            </w:r>
          </w:p>
        </w:tc>
        <w:tc>
          <w:tcPr>
            <w:tcW w:w="714" w:type="pct"/>
            <w:vAlign w:val="center"/>
          </w:tcPr>
          <w:p w14:paraId="64EA6B83" w14:textId="0EF217F0"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102B5F4D" w14:textId="2BAD66DD" w:rsidR="007558A3" w:rsidRPr="0088368D" w:rsidRDefault="00445B6D"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6AF3D739"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794A62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64D15"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A2BB4BC" w14:textId="77777777" w:rsidTr="00C9372B">
        <w:trPr>
          <w:trHeight w:val="917"/>
          <w:jc w:val="center"/>
        </w:trPr>
        <w:tc>
          <w:tcPr>
            <w:tcW w:w="183" w:type="pct"/>
            <w:vAlign w:val="center"/>
          </w:tcPr>
          <w:p w14:paraId="4F2F458A"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38BA76E"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FA3212A"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714" w:type="pct"/>
            <w:vAlign w:val="center"/>
          </w:tcPr>
          <w:p w14:paraId="303C5247" w14:textId="394E2B28"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152D37C0" w14:textId="364FE84E" w:rsidR="007558A3" w:rsidRPr="0088368D" w:rsidRDefault="00445B6D"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02C07EF2"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DD2B44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759C6C9"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2BF1721D" w14:textId="77777777" w:rsidTr="00C9372B">
        <w:trPr>
          <w:trHeight w:val="917"/>
          <w:jc w:val="center"/>
        </w:trPr>
        <w:tc>
          <w:tcPr>
            <w:tcW w:w="183" w:type="pct"/>
            <w:vAlign w:val="center"/>
          </w:tcPr>
          <w:p w14:paraId="19C14E1E"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DE82C2"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1E4B0640"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Epoxy cast resin shall be considered for </w:t>
            </w:r>
          </w:p>
          <w:p w14:paraId="3F3B7A73"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voltage transformers</w:t>
            </w:r>
          </w:p>
        </w:tc>
        <w:tc>
          <w:tcPr>
            <w:tcW w:w="714" w:type="pct"/>
            <w:vAlign w:val="center"/>
          </w:tcPr>
          <w:p w14:paraId="67D56644" w14:textId="5019B416"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00C12C67" w14:textId="328FBEC5" w:rsidR="007558A3" w:rsidRPr="0088368D" w:rsidRDefault="00445B6D"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0DD11BE6"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A280E0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DAF5F8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70D39796" w14:textId="77777777" w:rsidTr="00C9372B">
        <w:trPr>
          <w:trHeight w:val="917"/>
          <w:jc w:val="center"/>
        </w:trPr>
        <w:tc>
          <w:tcPr>
            <w:tcW w:w="183" w:type="pct"/>
            <w:vAlign w:val="center"/>
          </w:tcPr>
          <w:p w14:paraId="68B38212"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991EDF1"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E62049F"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Power consumption of 110VDC shall be </w:t>
            </w:r>
          </w:p>
          <w:p w14:paraId="1158524F" w14:textId="77777777" w:rsidR="007558A3" w:rsidRPr="00D03FE1"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specified by vendor for all switchgear</w:t>
            </w:r>
          </w:p>
        </w:tc>
        <w:tc>
          <w:tcPr>
            <w:tcW w:w="714" w:type="pct"/>
            <w:vAlign w:val="center"/>
          </w:tcPr>
          <w:p w14:paraId="045A4EA2" w14:textId="5173E98A"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After contract</w:t>
            </w:r>
          </w:p>
        </w:tc>
        <w:tc>
          <w:tcPr>
            <w:tcW w:w="429" w:type="pct"/>
            <w:shd w:val="clear" w:color="auto" w:fill="auto"/>
            <w:vAlign w:val="center"/>
          </w:tcPr>
          <w:p w14:paraId="17875D98" w14:textId="4F965B84" w:rsidR="007558A3" w:rsidRPr="00906CA7" w:rsidRDefault="00445B6D"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3F1E414C"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6BBD97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F92E121"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1DA3E0AE" w14:textId="77777777" w:rsidTr="00C9372B">
        <w:trPr>
          <w:trHeight w:val="917"/>
          <w:jc w:val="center"/>
        </w:trPr>
        <w:tc>
          <w:tcPr>
            <w:tcW w:w="183" w:type="pct"/>
            <w:vAlign w:val="center"/>
          </w:tcPr>
          <w:p w14:paraId="006B4537"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E4AFBDD"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57" w:type="pct"/>
            <w:vAlign w:val="center"/>
          </w:tcPr>
          <w:p w14:paraId="0DAD1F90"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 xml:space="preserve">level, temperature rise and </w:t>
            </w:r>
            <w:proofErr w:type="spellStart"/>
            <w:r>
              <w:rPr>
                <w:rFonts w:ascii="Calibri" w:hAnsi="Calibri" w:cs="Calibri"/>
                <w:sz w:val="20"/>
                <w:szCs w:val="20"/>
              </w:rPr>
              <w:t>etc</w:t>
            </w:r>
            <w:proofErr w:type="spellEnd"/>
            <w:r>
              <w:rPr>
                <w:rFonts w:ascii="Calibri" w:hAnsi="Calibri" w:cs="Calibri"/>
                <w:sz w:val="20"/>
                <w:szCs w:val="20"/>
              </w:rPr>
              <w:t xml:space="preserve"> by vendor after PO.</w:t>
            </w:r>
          </w:p>
        </w:tc>
        <w:tc>
          <w:tcPr>
            <w:tcW w:w="714" w:type="pct"/>
            <w:vAlign w:val="center"/>
          </w:tcPr>
          <w:p w14:paraId="45A080DC" w14:textId="7B87B683"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397C5A31" w14:textId="5641A986" w:rsidR="007558A3" w:rsidRPr="00906CA7" w:rsidRDefault="00445B6D"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729CD8EC"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63ACEBF"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91A365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4B7A6996" w14:textId="77777777" w:rsidTr="00C9372B">
        <w:trPr>
          <w:trHeight w:val="917"/>
          <w:jc w:val="center"/>
        </w:trPr>
        <w:tc>
          <w:tcPr>
            <w:tcW w:w="183" w:type="pct"/>
            <w:vAlign w:val="center"/>
          </w:tcPr>
          <w:p w14:paraId="32EF3FB7"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F6C146B"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14:paraId="1058048C" w14:textId="77777777" w:rsidR="007558A3" w:rsidRPr="00F17AD4" w:rsidRDefault="007558A3" w:rsidP="007558A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714" w:type="pct"/>
            <w:vAlign w:val="center"/>
          </w:tcPr>
          <w:p w14:paraId="1BB320C4" w14:textId="2D6D6D3E"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After contract substation layout documents will be sent to purchaser.</w:t>
            </w:r>
          </w:p>
        </w:tc>
        <w:tc>
          <w:tcPr>
            <w:tcW w:w="429" w:type="pct"/>
            <w:shd w:val="clear" w:color="auto" w:fill="auto"/>
            <w:vAlign w:val="center"/>
          </w:tcPr>
          <w:p w14:paraId="41FCB1A1" w14:textId="301159F7" w:rsidR="007558A3" w:rsidRPr="00445B6D" w:rsidRDefault="00445B6D" w:rsidP="007558A3">
            <w:pPr>
              <w:wordWrap/>
              <w:spacing w:line="240" w:lineRule="auto"/>
              <w:rPr>
                <w:rFonts w:ascii="Cambria" w:hAnsi="Cambria" w:cs="Calibri"/>
                <w:b/>
                <w:bCs/>
                <w:color w:val="000000"/>
                <w:sz w:val="18"/>
                <w:szCs w:val="18"/>
              </w:rPr>
            </w:pPr>
            <w:r>
              <w:rPr>
                <w:rFonts w:ascii="Cambria" w:hAnsi="Cambria" w:cs="Calibri"/>
                <w:color w:val="000000"/>
                <w:sz w:val="18"/>
                <w:szCs w:val="18"/>
              </w:rPr>
              <w:t>Closed.</w:t>
            </w:r>
          </w:p>
        </w:tc>
        <w:tc>
          <w:tcPr>
            <w:tcW w:w="515" w:type="pct"/>
          </w:tcPr>
          <w:p w14:paraId="163750B2"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31F8305"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AF24629"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2148EB97" w14:textId="77777777" w:rsidTr="00C9372B">
        <w:trPr>
          <w:trHeight w:val="917"/>
          <w:jc w:val="center"/>
        </w:trPr>
        <w:tc>
          <w:tcPr>
            <w:tcW w:w="183" w:type="pct"/>
            <w:vAlign w:val="center"/>
          </w:tcPr>
          <w:p w14:paraId="32317F67"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FF15914"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57" w:type="pct"/>
            <w:vAlign w:val="center"/>
          </w:tcPr>
          <w:p w14:paraId="58F312C1" w14:textId="77777777" w:rsidR="007558A3" w:rsidRDefault="007558A3" w:rsidP="007558A3">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714" w:type="pct"/>
            <w:vAlign w:val="center"/>
          </w:tcPr>
          <w:p w14:paraId="002362B0" w14:textId="3EFCA278"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688DB4FB" w14:textId="24B51BDE" w:rsidR="007558A3" w:rsidRPr="00906CA7" w:rsidRDefault="00445B6D"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1F64E01F"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7BF6CC71"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60DFA52"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1B33D496" w14:textId="77777777" w:rsidTr="00C9372B">
        <w:trPr>
          <w:trHeight w:val="917"/>
          <w:jc w:val="center"/>
        </w:trPr>
        <w:tc>
          <w:tcPr>
            <w:tcW w:w="183" w:type="pct"/>
            <w:vAlign w:val="center"/>
          </w:tcPr>
          <w:p w14:paraId="0582C47E"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4B8D7F0"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57" w:type="pct"/>
            <w:vAlign w:val="center"/>
          </w:tcPr>
          <w:p w14:paraId="4240D493" w14:textId="77777777" w:rsidR="007558A3" w:rsidRPr="00D53CF8" w:rsidRDefault="007558A3" w:rsidP="007558A3">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shall confirm 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714" w:type="pct"/>
            <w:vAlign w:val="center"/>
          </w:tcPr>
          <w:p w14:paraId="4C27E2B2" w14:textId="6FA7F95F"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31309198" w14:textId="52FAE3E5" w:rsidR="007558A3" w:rsidRPr="00906CA7" w:rsidRDefault="00445B6D"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2F4E404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8047EE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F85CDC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2BA21DA3" w14:textId="77777777" w:rsidTr="00C9372B">
        <w:trPr>
          <w:trHeight w:val="917"/>
          <w:jc w:val="center"/>
        </w:trPr>
        <w:tc>
          <w:tcPr>
            <w:tcW w:w="183" w:type="pct"/>
            <w:vAlign w:val="center"/>
          </w:tcPr>
          <w:p w14:paraId="2E6F460D"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DF261A"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57" w:type="pct"/>
            <w:vAlign w:val="center"/>
          </w:tcPr>
          <w:p w14:paraId="74C5BB4A" w14:textId="77777777" w:rsidR="007558A3" w:rsidRPr="00E13818" w:rsidRDefault="007558A3" w:rsidP="007558A3">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714" w:type="pct"/>
            <w:vAlign w:val="center"/>
          </w:tcPr>
          <w:p w14:paraId="725E1E9B" w14:textId="77777777" w:rsid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p w14:paraId="60AEEBDC" w14:textId="18904970" w:rsidR="007558A3" w:rsidRPr="003B0628" w:rsidRDefault="003B0628"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 xml:space="preserve"> (After P.O)</w:t>
            </w:r>
          </w:p>
        </w:tc>
        <w:tc>
          <w:tcPr>
            <w:tcW w:w="429" w:type="pct"/>
            <w:shd w:val="clear" w:color="auto" w:fill="auto"/>
            <w:vAlign w:val="center"/>
          </w:tcPr>
          <w:p w14:paraId="319B3901" w14:textId="7E05B6A2" w:rsidR="007558A3" w:rsidRPr="00906CA7" w:rsidRDefault="00445B6D"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2AE6AC4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E6C4CF3"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0FDB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01CD9F86" w14:textId="77777777" w:rsidTr="00C9372B">
        <w:trPr>
          <w:trHeight w:val="917"/>
          <w:jc w:val="center"/>
        </w:trPr>
        <w:tc>
          <w:tcPr>
            <w:tcW w:w="183" w:type="pct"/>
            <w:vAlign w:val="center"/>
          </w:tcPr>
          <w:p w14:paraId="0557CCFC"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45FA010"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57" w:type="pct"/>
            <w:vAlign w:val="center"/>
          </w:tcPr>
          <w:p w14:paraId="338C485A" w14:textId="77777777" w:rsidR="007558A3" w:rsidRPr="00726D5D" w:rsidRDefault="007558A3" w:rsidP="007558A3">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714" w:type="pct"/>
            <w:vAlign w:val="center"/>
          </w:tcPr>
          <w:p w14:paraId="27C06390" w14:textId="2D19C428"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1AB84E00" w14:textId="3C3C5B04" w:rsidR="007558A3" w:rsidRPr="00906CA7" w:rsidRDefault="00445B6D"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2B9522CE"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1364F348"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2D5DEB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445B6D" w:rsidRPr="000A788D" w14:paraId="01DBE495" w14:textId="77777777" w:rsidTr="00445B6D">
        <w:trPr>
          <w:trHeight w:val="917"/>
          <w:jc w:val="center"/>
        </w:trPr>
        <w:tc>
          <w:tcPr>
            <w:tcW w:w="183" w:type="pct"/>
            <w:vAlign w:val="center"/>
          </w:tcPr>
          <w:p w14:paraId="486D7C05" w14:textId="77777777" w:rsidR="00445B6D" w:rsidRPr="0088368D" w:rsidRDefault="00445B6D" w:rsidP="00445B6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B3BA955" w14:textId="77777777" w:rsidR="00445B6D" w:rsidRDefault="00445B6D" w:rsidP="00445B6D">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2ADBE05F" w14:textId="77777777" w:rsidR="00445B6D" w:rsidRPr="00DC1505" w:rsidRDefault="00445B6D" w:rsidP="00445B6D">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714" w:type="pct"/>
            <w:vAlign w:val="center"/>
          </w:tcPr>
          <w:p w14:paraId="503B62B8" w14:textId="4A59F6F3" w:rsidR="00445B6D" w:rsidRPr="003B0628"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11470E41" w14:textId="6EBF3203" w:rsidR="00445B6D" w:rsidRPr="00906CA7" w:rsidRDefault="00445B6D" w:rsidP="00445B6D">
            <w:pPr>
              <w:wordWrap/>
              <w:spacing w:line="240" w:lineRule="auto"/>
              <w:jc w:val="left"/>
              <w:rPr>
                <w:rFonts w:ascii="Cambria" w:hAnsi="Cambria" w:cs="Calibri"/>
                <w:color w:val="000000"/>
                <w:sz w:val="18"/>
                <w:szCs w:val="18"/>
              </w:rPr>
            </w:pPr>
            <w:r w:rsidRPr="00265A18">
              <w:rPr>
                <w:rFonts w:ascii="Cambria" w:hAnsi="Cambria" w:cs="Calibri"/>
                <w:color w:val="000000"/>
                <w:sz w:val="18"/>
                <w:szCs w:val="18"/>
              </w:rPr>
              <w:t>Closed.</w:t>
            </w:r>
          </w:p>
        </w:tc>
        <w:tc>
          <w:tcPr>
            <w:tcW w:w="515" w:type="pct"/>
          </w:tcPr>
          <w:p w14:paraId="6DFA8C2F"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FE0C63C"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D21B9A6"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r>
      <w:tr w:rsidR="00445B6D" w:rsidRPr="000A788D" w14:paraId="640AF27C" w14:textId="77777777" w:rsidTr="00445B6D">
        <w:trPr>
          <w:trHeight w:val="917"/>
          <w:jc w:val="center"/>
        </w:trPr>
        <w:tc>
          <w:tcPr>
            <w:tcW w:w="183" w:type="pct"/>
            <w:vAlign w:val="center"/>
          </w:tcPr>
          <w:p w14:paraId="6BDCE259" w14:textId="77777777" w:rsidR="00445B6D" w:rsidRPr="0088368D" w:rsidRDefault="00445B6D" w:rsidP="00445B6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3E44F59" w14:textId="77777777" w:rsidR="00445B6D" w:rsidRDefault="00445B6D" w:rsidP="00445B6D">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38C4B9D0" w14:textId="77777777" w:rsidR="00445B6D" w:rsidRPr="002839BB" w:rsidRDefault="00445B6D" w:rsidP="00445B6D">
            <w:pPr>
              <w:widowControl/>
              <w:wordWrap/>
              <w:autoSpaceDE w:val="0"/>
              <w:autoSpaceDN w:val="0"/>
              <w:spacing w:line="240" w:lineRule="auto"/>
              <w:textAlignment w:val="auto"/>
              <w:rPr>
                <w:rFonts w:ascii="Calibri" w:hAnsi="Calibri" w:cs="Calibri"/>
                <w:sz w:val="20"/>
                <w:szCs w:val="20"/>
              </w:rPr>
            </w:pPr>
            <w:r w:rsidRPr="00434F51">
              <w:rPr>
                <w:rFonts w:ascii="Calibri" w:hAnsi="Calibri" w:cs="Calibri"/>
                <w:sz w:val="20"/>
                <w:szCs w:val="20"/>
              </w:rPr>
              <w:t>All relays supplied with MV switchgear shall be microprocessor based, which will facilitate a connection to DCS. Please confirm.</w:t>
            </w:r>
          </w:p>
        </w:tc>
        <w:tc>
          <w:tcPr>
            <w:tcW w:w="714" w:type="pct"/>
            <w:vAlign w:val="center"/>
          </w:tcPr>
          <w:p w14:paraId="6E19280B" w14:textId="0F6788CE" w:rsidR="00445B6D" w:rsidRPr="003B0628"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562212C6" w14:textId="37EE823E" w:rsidR="00445B6D" w:rsidRPr="00906CA7" w:rsidRDefault="00445B6D" w:rsidP="00445B6D">
            <w:pPr>
              <w:wordWrap/>
              <w:spacing w:line="240" w:lineRule="auto"/>
              <w:jc w:val="left"/>
              <w:rPr>
                <w:rFonts w:ascii="Cambria" w:hAnsi="Cambria" w:cs="Calibri"/>
                <w:color w:val="000000"/>
                <w:sz w:val="18"/>
                <w:szCs w:val="18"/>
              </w:rPr>
            </w:pPr>
            <w:r w:rsidRPr="00265A18">
              <w:rPr>
                <w:rFonts w:ascii="Cambria" w:hAnsi="Cambria" w:cs="Calibri"/>
                <w:color w:val="000000"/>
                <w:sz w:val="18"/>
                <w:szCs w:val="18"/>
              </w:rPr>
              <w:t>Closed.</w:t>
            </w:r>
          </w:p>
        </w:tc>
        <w:tc>
          <w:tcPr>
            <w:tcW w:w="515" w:type="pct"/>
          </w:tcPr>
          <w:p w14:paraId="74371B9B"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12AF5CF"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824BA46"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r>
      <w:tr w:rsidR="00445B6D" w:rsidRPr="000A788D" w14:paraId="22CAC8EA" w14:textId="77777777" w:rsidTr="00445B6D">
        <w:trPr>
          <w:trHeight w:val="917"/>
          <w:jc w:val="center"/>
        </w:trPr>
        <w:tc>
          <w:tcPr>
            <w:tcW w:w="183" w:type="pct"/>
            <w:vAlign w:val="center"/>
          </w:tcPr>
          <w:p w14:paraId="1305694C" w14:textId="77777777" w:rsidR="00445B6D" w:rsidRPr="0088368D" w:rsidRDefault="00445B6D" w:rsidP="00445B6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A551D0" w14:textId="77777777" w:rsidR="00445B6D" w:rsidRDefault="00445B6D" w:rsidP="00445B6D">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4E408429" w14:textId="77777777" w:rsidR="00445B6D" w:rsidRPr="00434F51" w:rsidRDefault="00445B6D" w:rsidP="00445B6D">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714" w:type="pct"/>
            <w:vAlign w:val="center"/>
          </w:tcPr>
          <w:p w14:paraId="1C1AEC71" w14:textId="248C9560" w:rsidR="00445B6D" w:rsidRPr="003B0628"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4FED72D5" w14:textId="540766C1" w:rsidR="00445B6D" w:rsidRPr="00906CA7" w:rsidRDefault="00445B6D" w:rsidP="00445B6D">
            <w:pPr>
              <w:wordWrap/>
              <w:spacing w:line="240" w:lineRule="auto"/>
              <w:jc w:val="left"/>
              <w:rPr>
                <w:rFonts w:ascii="Cambria" w:hAnsi="Cambria" w:cs="Calibri"/>
                <w:color w:val="000000"/>
                <w:sz w:val="18"/>
                <w:szCs w:val="18"/>
              </w:rPr>
            </w:pPr>
            <w:r w:rsidRPr="00265A18">
              <w:rPr>
                <w:rFonts w:ascii="Cambria" w:hAnsi="Cambria" w:cs="Calibri"/>
                <w:color w:val="000000"/>
                <w:sz w:val="18"/>
                <w:szCs w:val="18"/>
              </w:rPr>
              <w:t>Closed.</w:t>
            </w:r>
          </w:p>
        </w:tc>
        <w:tc>
          <w:tcPr>
            <w:tcW w:w="515" w:type="pct"/>
          </w:tcPr>
          <w:p w14:paraId="635B2FAA"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C40883D"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2B77331"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r>
      <w:tr w:rsidR="00445B6D" w:rsidRPr="000A788D" w14:paraId="222FE159" w14:textId="77777777" w:rsidTr="00445B6D">
        <w:trPr>
          <w:trHeight w:val="917"/>
          <w:jc w:val="center"/>
        </w:trPr>
        <w:tc>
          <w:tcPr>
            <w:tcW w:w="183" w:type="pct"/>
            <w:vAlign w:val="center"/>
          </w:tcPr>
          <w:p w14:paraId="588A6FA1" w14:textId="77777777" w:rsidR="00445B6D" w:rsidRPr="0088368D" w:rsidRDefault="00445B6D" w:rsidP="00445B6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E95D49" w14:textId="77777777" w:rsidR="00445B6D" w:rsidRDefault="00445B6D" w:rsidP="00445B6D">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00ACA5A5" w14:textId="77777777" w:rsidR="00445B6D" w:rsidRPr="00833A6F" w:rsidRDefault="00445B6D" w:rsidP="00445B6D">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714" w:type="pct"/>
            <w:vAlign w:val="center"/>
          </w:tcPr>
          <w:p w14:paraId="7A5B6289" w14:textId="37C5A091" w:rsidR="00445B6D" w:rsidRPr="003B0628"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1EE0196F" w14:textId="3AFDD8F9" w:rsidR="00445B6D" w:rsidRPr="00906CA7" w:rsidRDefault="00445B6D" w:rsidP="00445B6D">
            <w:pPr>
              <w:wordWrap/>
              <w:spacing w:line="240" w:lineRule="auto"/>
              <w:jc w:val="left"/>
              <w:rPr>
                <w:rFonts w:ascii="Cambria" w:hAnsi="Cambria" w:cs="Calibri"/>
                <w:color w:val="000000"/>
                <w:sz w:val="18"/>
                <w:szCs w:val="18"/>
              </w:rPr>
            </w:pPr>
            <w:r w:rsidRPr="00265A18">
              <w:rPr>
                <w:rFonts w:ascii="Cambria" w:hAnsi="Cambria" w:cs="Calibri"/>
                <w:color w:val="000000"/>
                <w:sz w:val="18"/>
                <w:szCs w:val="18"/>
              </w:rPr>
              <w:t>Closed.</w:t>
            </w:r>
          </w:p>
        </w:tc>
        <w:tc>
          <w:tcPr>
            <w:tcW w:w="515" w:type="pct"/>
          </w:tcPr>
          <w:p w14:paraId="163C797D"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90D72CC"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3F9D368"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r>
      <w:tr w:rsidR="00445B6D" w:rsidRPr="000A788D" w14:paraId="15AE88B4" w14:textId="77777777" w:rsidTr="00445B6D">
        <w:trPr>
          <w:trHeight w:val="917"/>
          <w:jc w:val="center"/>
        </w:trPr>
        <w:tc>
          <w:tcPr>
            <w:tcW w:w="183" w:type="pct"/>
            <w:vAlign w:val="center"/>
          </w:tcPr>
          <w:p w14:paraId="21E4DF63" w14:textId="77777777" w:rsidR="00445B6D" w:rsidRPr="0088368D" w:rsidRDefault="00445B6D" w:rsidP="00445B6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45A9A73" w14:textId="77777777" w:rsidR="00445B6D" w:rsidRDefault="00445B6D" w:rsidP="00445B6D">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57" w:type="pct"/>
            <w:vAlign w:val="center"/>
          </w:tcPr>
          <w:p w14:paraId="02E4248B" w14:textId="77777777" w:rsidR="00445B6D" w:rsidRPr="00C1625E" w:rsidRDefault="00445B6D" w:rsidP="00445B6D">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714" w:type="pct"/>
            <w:vAlign w:val="center"/>
          </w:tcPr>
          <w:p w14:paraId="055A9828" w14:textId="0FE79288" w:rsidR="00445B6D" w:rsidRPr="003B0628"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7F8BD7B9" w14:textId="3779A0A6" w:rsidR="00445B6D" w:rsidRPr="00906CA7" w:rsidRDefault="00445B6D" w:rsidP="00445B6D">
            <w:pPr>
              <w:wordWrap/>
              <w:spacing w:line="240" w:lineRule="auto"/>
              <w:jc w:val="left"/>
              <w:rPr>
                <w:rFonts w:ascii="Cambria" w:hAnsi="Cambria" w:cs="Calibri"/>
                <w:color w:val="000000"/>
                <w:sz w:val="18"/>
                <w:szCs w:val="18"/>
              </w:rPr>
            </w:pPr>
            <w:r w:rsidRPr="00265A18">
              <w:rPr>
                <w:rFonts w:ascii="Cambria" w:hAnsi="Cambria" w:cs="Calibri"/>
                <w:color w:val="000000"/>
                <w:sz w:val="18"/>
                <w:szCs w:val="18"/>
              </w:rPr>
              <w:t>Closed.</w:t>
            </w:r>
          </w:p>
        </w:tc>
        <w:tc>
          <w:tcPr>
            <w:tcW w:w="515" w:type="pct"/>
          </w:tcPr>
          <w:p w14:paraId="32DFD6F3"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5045F17B"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64DE748" w14:textId="77777777" w:rsidR="00445B6D" w:rsidRPr="00E450E1" w:rsidRDefault="00445B6D" w:rsidP="00445B6D">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50577741" w14:textId="77777777" w:rsidTr="00C9372B">
        <w:trPr>
          <w:trHeight w:val="917"/>
          <w:jc w:val="center"/>
        </w:trPr>
        <w:tc>
          <w:tcPr>
            <w:tcW w:w="183" w:type="pct"/>
            <w:vAlign w:val="center"/>
          </w:tcPr>
          <w:p w14:paraId="63BF292C"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79B5746"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 Block</w:t>
            </w:r>
          </w:p>
        </w:tc>
        <w:tc>
          <w:tcPr>
            <w:tcW w:w="1457" w:type="pct"/>
            <w:vAlign w:val="center"/>
          </w:tcPr>
          <w:p w14:paraId="5D6FED8C" w14:textId="77777777" w:rsidR="007558A3" w:rsidRPr="00D00CF1" w:rsidRDefault="007558A3" w:rsidP="007558A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Test Block for current &amp; voltage shall be considered on front of panel.</w:t>
            </w:r>
          </w:p>
        </w:tc>
        <w:tc>
          <w:tcPr>
            <w:tcW w:w="714" w:type="pct"/>
            <w:vAlign w:val="center"/>
          </w:tcPr>
          <w:p w14:paraId="29F8FAE3" w14:textId="2781DA8C" w:rsidR="007558A3" w:rsidRPr="00E450E1" w:rsidRDefault="007558A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4FBDA6F0" w14:textId="5014D220" w:rsidR="007558A3" w:rsidRPr="00906CA7" w:rsidRDefault="00445B6D"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39BA222D"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4BDDBC9"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2A573C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46B56682" w14:textId="77777777" w:rsidTr="00C9372B">
        <w:trPr>
          <w:trHeight w:val="917"/>
          <w:jc w:val="center"/>
        </w:trPr>
        <w:tc>
          <w:tcPr>
            <w:tcW w:w="183" w:type="pct"/>
            <w:vAlign w:val="center"/>
          </w:tcPr>
          <w:p w14:paraId="402F9679"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CAC77D8" w14:textId="1C6327E4"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CT Characteristics</w:t>
            </w:r>
          </w:p>
        </w:tc>
        <w:tc>
          <w:tcPr>
            <w:tcW w:w="1457" w:type="pct"/>
            <w:vAlign w:val="center"/>
          </w:tcPr>
          <w:p w14:paraId="7F7E9C24" w14:textId="22FE1392"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مقرر گردید </w:t>
            </w:r>
            <w:r>
              <w:rPr>
                <w:rFonts w:ascii="Calibri" w:hAnsi="Calibri" w:cs="Calibri"/>
                <w:sz w:val="20"/>
                <w:szCs w:val="20"/>
              </w:rPr>
              <w:t>CT</w:t>
            </w:r>
            <w:r>
              <w:rPr>
                <w:rFonts w:ascii="Calibri" w:hAnsi="Calibri" w:cs="Calibri" w:hint="cs"/>
                <w:sz w:val="20"/>
                <w:szCs w:val="20"/>
                <w:rtl/>
              </w:rPr>
              <w:t xml:space="preserve"> حفاظتی و اندازه گیری به صورت جدا برای فیدرهای موتوری در نظر گرفته شود. بدین ترتیب همه </w:t>
            </w:r>
            <w:r>
              <w:rPr>
                <w:rFonts w:ascii="Calibri" w:hAnsi="Calibri" w:cs="Calibri"/>
                <w:sz w:val="20"/>
                <w:szCs w:val="20"/>
              </w:rPr>
              <w:t>CT</w:t>
            </w:r>
            <w:r>
              <w:rPr>
                <w:rFonts w:ascii="Calibri" w:hAnsi="Calibri" w:cs="Calibri" w:hint="cs"/>
                <w:sz w:val="20"/>
                <w:szCs w:val="20"/>
                <w:rtl/>
              </w:rPr>
              <w:t xml:space="preserve"> ها به صورت </w:t>
            </w:r>
            <w:r>
              <w:rPr>
                <w:rFonts w:ascii="Calibri" w:hAnsi="Calibri" w:cs="Calibri"/>
                <w:sz w:val="20"/>
                <w:szCs w:val="20"/>
              </w:rPr>
              <w:t>3 Core</w:t>
            </w:r>
            <w:r>
              <w:rPr>
                <w:rFonts w:ascii="Calibri" w:hAnsi="Calibri" w:cs="Calibri" w:hint="cs"/>
                <w:sz w:val="20"/>
                <w:szCs w:val="20"/>
                <w:rtl/>
              </w:rPr>
              <w:t xml:space="preserve"> می باشند.</w:t>
            </w:r>
          </w:p>
        </w:tc>
        <w:tc>
          <w:tcPr>
            <w:tcW w:w="714" w:type="pct"/>
            <w:vAlign w:val="center"/>
          </w:tcPr>
          <w:p w14:paraId="373908E4" w14:textId="621D45BB" w:rsidR="00924A89" w:rsidRPr="003B0628"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مورد تایید است.</w:t>
            </w:r>
          </w:p>
        </w:tc>
        <w:tc>
          <w:tcPr>
            <w:tcW w:w="429" w:type="pct"/>
            <w:shd w:val="clear" w:color="auto" w:fill="auto"/>
            <w:vAlign w:val="center"/>
          </w:tcPr>
          <w:p w14:paraId="2216D764" w14:textId="49CDFCF3" w:rsidR="00924A89" w:rsidRPr="00906CA7" w:rsidRDefault="00445B6D" w:rsidP="00924A8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6151D285"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1B062531"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5CD795A"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41861439" w14:textId="77777777" w:rsidTr="00C9372B">
        <w:trPr>
          <w:trHeight w:val="917"/>
          <w:jc w:val="center"/>
        </w:trPr>
        <w:tc>
          <w:tcPr>
            <w:tcW w:w="183" w:type="pct"/>
            <w:vAlign w:val="center"/>
          </w:tcPr>
          <w:p w14:paraId="2D3819B8"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C3F7B63" w14:textId="0841954B"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ITP</w:t>
            </w:r>
          </w:p>
        </w:tc>
        <w:tc>
          <w:tcPr>
            <w:tcW w:w="1457" w:type="pct"/>
            <w:vAlign w:val="center"/>
          </w:tcPr>
          <w:p w14:paraId="0A6D731D" w14:textId="57091C23"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مقرر گردید </w:t>
            </w:r>
            <w:r>
              <w:rPr>
                <w:rFonts w:ascii="Calibri" w:hAnsi="Calibri" w:cs="Calibri"/>
                <w:sz w:val="20"/>
                <w:szCs w:val="20"/>
              </w:rPr>
              <w:t>ITP</w:t>
            </w:r>
            <w:r>
              <w:rPr>
                <w:rFonts w:ascii="Calibri" w:hAnsi="Calibri" w:cs="Calibri" w:hint="cs"/>
                <w:sz w:val="20"/>
                <w:szCs w:val="20"/>
                <w:rtl/>
              </w:rPr>
              <w:t xml:space="preserve"> اولیه همراه با پیشنهاد فنی اصلاحی و جدید سازنده ارسال گردد. ضمنا مدرک مذکور در جلسه </w:t>
            </w:r>
            <w:r>
              <w:rPr>
                <w:rFonts w:ascii="Calibri" w:hAnsi="Calibri" w:cs="Calibri"/>
                <w:sz w:val="20"/>
                <w:szCs w:val="20"/>
              </w:rPr>
              <w:t>PIM</w:t>
            </w:r>
            <w:r>
              <w:rPr>
                <w:rFonts w:ascii="Calibri" w:hAnsi="Calibri" w:cs="Calibri" w:hint="cs"/>
                <w:sz w:val="20"/>
                <w:szCs w:val="20"/>
                <w:rtl/>
              </w:rPr>
              <w:t xml:space="preserve"> نهایی می گردد.</w:t>
            </w:r>
          </w:p>
        </w:tc>
        <w:tc>
          <w:tcPr>
            <w:tcW w:w="714" w:type="pct"/>
            <w:vAlign w:val="center"/>
          </w:tcPr>
          <w:p w14:paraId="23E5D376" w14:textId="6EB49375" w:rsidR="00924A89" w:rsidRPr="003B0628"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مورد تایید است.</w:t>
            </w:r>
          </w:p>
        </w:tc>
        <w:tc>
          <w:tcPr>
            <w:tcW w:w="429" w:type="pct"/>
            <w:shd w:val="clear" w:color="auto" w:fill="auto"/>
            <w:vAlign w:val="center"/>
          </w:tcPr>
          <w:p w14:paraId="42EE2AFC" w14:textId="7E6DE29F" w:rsidR="00924A89" w:rsidRPr="00906CA7" w:rsidRDefault="00445B6D" w:rsidP="00924A8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45F3EC93"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9C793E0"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880D55D"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17A74BC7" w14:textId="77777777" w:rsidTr="00C9372B">
        <w:trPr>
          <w:trHeight w:val="917"/>
          <w:jc w:val="center"/>
        </w:trPr>
        <w:tc>
          <w:tcPr>
            <w:tcW w:w="183" w:type="pct"/>
            <w:vAlign w:val="center"/>
          </w:tcPr>
          <w:p w14:paraId="42BD1E10"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C371F21" w14:textId="138945E8"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Special Tools (NISOC comment 10 on letter210368)</w:t>
            </w:r>
          </w:p>
        </w:tc>
        <w:tc>
          <w:tcPr>
            <w:tcW w:w="1457" w:type="pct"/>
            <w:vAlign w:val="center"/>
          </w:tcPr>
          <w:p w14:paraId="19B23498" w14:textId="144B8AEF"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لازم است دو دستگاه ترولی جهت کلیدهای </w:t>
            </w:r>
            <w:r>
              <w:rPr>
                <w:rFonts w:ascii="Calibri" w:hAnsi="Calibri" w:cs="Calibri"/>
                <w:sz w:val="20"/>
                <w:szCs w:val="20"/>
              </w:rPr>
              <w:t>VCB 11 KV</w:t>
            </w:r>
            <w:r>
              <w:rPr>
                <w:rFonts w:ascii="Calibri" w:hAnsi="Calibri" w:cs="Calibri" w:hint="cs"/>
                <w:sz w:val="20"/>
                <w:szCs w:val="20"/>
                <w:rtl/>
              </w:rPr>
              <w:t xml:space="preserve"> توسط سازنده در نظر گرفته شود.</w:t>
            </w:r>
          </w:p>
        </w:tc>
        <w:tc>
          <w:tcPr>
            <w:tcW w:w="714" w:type="pct"/>
            <w:vAlign w:val="center"/>
          </w:tcPr>
          <w:p w14:paraId="64986B95" w14:textId="4D958963" w:rsidR="00924A89" w:rsidRPr="003B0628"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مورد تایید است.</w:t>
            </w:r>
          </w:p>
        </w:tc>
        <w:tc>
          <w:tcPr>
            <w:tcW w:w="429" w:type="pct"/>
            <w:shd w:val="clear" w:color="auto" w:fill="auto"/>
            <w:vAlign w:val="center"/>
          </w:tcPr>
          <w:p w14:paraId="46640E17" w14:textId="589BE0A0" w:rsidR="00924A89" w:rsidRPr="00906CA7" w:rsidRDefault="00445B6D" w:rsidP="00924A8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077D75D4"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731E07F3"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223EF7C"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513EB745" w14:textId="77777777" w:rsidTr="00C9372B">
        <w:trPr>
          <w:trHeight w:val="917"/>
          <w:jc w:val="center"/>
        </w:trPr>
        <w:tc>
          <w:tcPr>
            <w:tcW w:w="183" w:type="pct"/>
            <w:vAlign w:val="center"/>
          </w:tcPr>
          <w:p w14:paraId="0812E212"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77778AC" w14:textId="311DA866"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Capacitor Bank (NISOC Comment on letter210368)</w:t>
            </w:r>
          </w:p>
        </w:tc>
        <w:tc>
          <w:tcPr>
            <w:tcW w:w="1457" w:type="pct"/>
            <w:vAlign w:val="center"/>
          </w:tcPr>
          <w:p w14:paraId="1D5D37CD" w14:textId="59D22606"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شفاف سازی مشخصات فنی (سطح ولتاژ ) تابلوی بانک خازنی انجام گردد.</w:t>
            </w:r>
          </w:p>
        </w:tc>
        <w:tc>
          <w:tcPr>
            <w:tcW w:w="714" w:type="pct"/>
            <w:vAlign w:val="center"/>
          </w:tcPr>
          <w:p w14:paraId="1C327ABB" w14:textId="28DA4147" w:rsidR="00924A89" w:rsidRPr="003B0628" w:rsidRDefault="001417FA" w:rsidP="00924A8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سطح ولتاژ تابلو خازنی متناسب با تابلوی اصلی و 11 کیلوولت می باشد.</w:t>
            </w:r>
          </w:p>
        </w:tc>
        <w:tc>
          <w:tcPr>
            <w:tcW w:w="429" w:type="pct"/>
            <w:shd w:val="clear" w:color="auto" w:fill="auto"/>
            <w:vAlign w:val="center"/>
          </w:tcPr>
          <w:p w14:paraId="579B27CE" w14:textId="6F05457F" w:rsidR="00924A89" w:rsidRPr="00906CA7" w:rsidRDefault="00445B6D" w:rsidP="00924A8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7652FBCD"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892CBE0"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2A4397F"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53ADD693" w14:textId="77777777" w:rsidTr="00C9372B">
        <w:trPr>
          <w:trHeight w:val="917"/>
          <w:jc w:val="center"/>
        </w:trPr>
        <w:tc>
          <w:tcPr>
            <w:tcW w:w="183" w:type="pct"/>
            <w:vAlign w:val="center"/>
          </w:tcPr>
          <w:p w14:paraId="449DBDA6"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815F05" w14:textId="4A03671F"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Capacitor Bank (NISOC Comment on letter210368)</w:t>
            </w:r>
          </w:p>
        </w:tc>
        <w:tc>
          <w:tcPr>
            <w:tcW w:w="1457" w:type="pct"/>
            <w:vAlign w:val="center"/>
          </w:tcPr>
          <w:p w14:paraId="68273B39" w14:textId="7F97FCAE"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پیشنهاد سازنده برای بانک خازنی تابلوی </w:t>
            </w:r>
            <w:r>
              <w:rPr>
                <w:rFonts w:ascii="Calibri" w:hAnsi="Calibri" w:cs="Calibri"/>
                <w:sz w:val="20"/>
                <w:szCs w:val="20"/>
              </w:rPr>
              <w:t>PK200</w:t>
            </w:r>
            <w:r>
              <w:rPr>
                <w:rFonts w:ascii="Calibri" w:hAnsi="Calibri" w:cs="Calibri" w:hint="cs"/>
                <w:sz w:val="20"/>
                <w:szCs w:val="20"/>
                <w:rtl/>
              </w:rPr>
              <w:t xml:space="preserve"> است که با توجه به ظرفیت جدید 530 کیلووار باید اصلاح گردد.</w:t>
            </w:r>
          </w:p>
        </w:tc>
        <w:tc>
          <w:tcPr>
            <w:tcW w:w="714" w:type="pct"/>
            <w:vAlign w:val="center"/>
          </w:tcPr>
          <w:p w14:paraId="4417F603" w14:textId="3697ED8F" w:rsidR="00924A89" w:rsidRPr="003B0628" w:rsidRDefault="001417FA" w:rsidP="00924A8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هر تابلوی خازنی به میزان 530 کیلووار ظرفیت خازنی را دار می باشد.</w:t>
            </w:r>
          </w:p>
        </w:tc>
        <w:tc>
          <w:tcPr>
            <w:tcW w:w="429" w:type="pct"/>
            <w:shd w:val="clear" w:color="auto" w:fill="auto"/>
            <w:vAlign w:val="center"/>
          </w:tcPr>
          <w:p w14:paraId="6645B80A" w14:textId="3847FE24" w:rsidR="00924A89" w:rsidRPr="00906CA7" w:rsidRDefault="00445B6D" w:rsidP="00924A8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1BB24781"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16DDA9C"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E6855BC"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6D92C3E6" w14:textId="77777777" w:rsidTr="00842295">
        <w:trPr>
          <w:trHeight w:val="917"/>
          <w:jc w:val="center"/>
        </w:trPr>
        <w:tc>
          <w:tcPr>
            <w:tcW w:w="183" w:type="pct"/>
            <w:vAlign w:val="center"/>
          </w:tcPr>
          <w:p w14:paraId="4F0DB7F8"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C577484" w14:textId="04C5990C"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Capacitor Bank (NISOC Comment on letter210368)</w:t>
            </w:r>
          </w:p>
        </w:tc>
        <w:tc>
          <w:tcPr>
            <w:tcW w:w="1457" w:type="pct"/>
            <w:vAlign w:val="center"/>
          </w:tcPr>
          <w:p w14:paraId="221DDA79" w14:textId="2B8D2253"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شفاف سازی در خصوص نیاز و یا عدم نیاز به </w:t>
            </w:r>
            <w:r>
              <w:rPr>
                <w:rFonts w:ascii="Calibri" w:hAnsi="Calibri" w:cs="Calibri"/>
                <w:sz w:val="20"/>
                <w:szCs w:val="20"/>
              </w:rPr>
              <w:t xml:space="preserve">Load </w:t>
            </w:r>
            <w:proofErr w:type="spellStart"/>
            <w:r>
              <w:rPr>
                <w:rFonts w:ascii="Calibri" w:hAnsi="Calibri" w:cs="Calibri"/>
                <w:sz w:val="20"/>
                <w:szCs w:val="20"/>
              </w:rPr>
              <w:t>Disconnector</w:t>
            </w:r>
            <w:proofErr w:type="spellEnd"/>
            <w:r>
              <w:rPr>
                <w:rFonts w:ascii="Calibri" w:hAnsi="Calibri" w:cs="Calibri"/>
                <w:sz w:val="20"/>
                <w:szCs w:val="20"/>
              </w:rPr>
              <w:t xml:space="preserve"> Switch</w:t>
            </w:r>
            <w:r>
              <w:rPr>
                <w:rFonts w:ascii="Calibri" w:hAnsi="Calibri" w:cs="Calibri" w:hint="cs"/>
                <w:sz w:val="20"/>
                <w:szCs w:val="20"/>
                <w:rtl/>
              </w:rPr>
              <w:t xml:space="preserve"> برای بانک خازنی انجام گیرد.</w:t>
            </w:r>
            <w:r>
              <w:rPr>
                <w:rFonts w:ascii="Calibri" w:hAnsi="Calibri" w:cs="Calibri"/>
                <w:sz w:val="20"/>
                <w:szCs w:val="20"/>
              </w:rPr>
              <w:t xml:space="preserve"> </w:t>
            </w:r>
          </w:p>
        </w:tc>
        <w:tc>
          <w:tcPr>
            <w:tcW w:w="714" w:type="pct"/>
            <w:vAlign w:val="center"/>
          </w:tcPr>
          <w:p w14:paraId="3E73BC27" w14:textId="77777777" w:rsidR="00C9372B" w:rsidRPr="00C9372B" w:rsidRDefault="00C9372B" w:rsidP="00C9372B">
            <w:pPr>
              <w:widowControl/>
              <w:wordWrap/>
              <w:adjustRightInd/>
              <w:spacing w:line="240" w:lineRule="auto"/>
              <w:jc w:val="left"/>
              <w:textAlignment w:val="auto"/>
              <w:rPr>
                <w:rFonts w:ascii="Arial" w:eastAsia="Calibri" w:hAnsi="Arial" w:cs="Arial"/>
                <w:color w:val="0070C0"/>
                <w:sz w:val="20"/>
                <w:szCs w:val="20"/>
                <w:lang w:eastAsia="en-US"/>
              </w:rPr>
            </w:pPr>
            <w:r w:rsidRPr="00C9372B">
              <w:rPr>
                <w:rFonts w:ascii="Arial" w:eastAsia="Calibri" w:hAnsi="Arial" w:cs="Arial"/>
                <w:color w:val="0070C0"/>
                <w:sz w:val="20"/>
                <w:szCs w:val="20"/>
                <w:rtl/>
                <w:lang w:eastAsia="en-US"/>
              </w:rPr>
              <w:t>در ارتباط با تابلوي خازني نيز دقيقا منطبق با نقشه تك خطي با شماره مدرك</w:t>
            </w:r>
            <w:r w:rsidRPr="00C9372B">
              <w:rPr>
                <w:rFonts w:ascii="Arial" w:eastAsia="Calibri" w:hAnsi="Arial" w:cs="Arial"/>
                <w:color w:val="0070C0"/>
                <w:sz w:val="20"/>
                <w:szCs w:val="20"/>
                <w:lang w:eastAsia="en-US"/>
              </w:rPr>
              <w:t xml:space="preserve"> </w:t>
            </w:r>
          </w:p>
          <w:p w14:paraId="79060246" w14:textId="77777777" w:rsidR="00C9372B" w:rsidRPr="00C9372B" w:rsidRDefault="00C9372B" w:rsidP="00C9372B">
            <w:pPr>
              <w:widowControl/>
              <w:wordWrap/>
              <w:adjustRightInd/>
              <w:spacing w:line="240" w:lineRule="auto"/>
              <w:jc w:val="left"/>
              <w:textAlignment w:val="auto"/>
              <w:rPr>
                <w:rFonts w:ascii="Arial" w:eastAsia="Calibri" w:hAnsi="Arial" w:cs="Arial"/>
                <w:color w:val="0070C0"/>
                <w:sz w:val="20"/>
                <w:szCs w:val="20"/>
                <w:lang w:eastAsia="en-US"/>
              </w:rPr>
            </w:pPr>
            <w:r w:rsidRPr="00C9372B">
              <w:rPr>
                <w:rFonts w:ascii="Arial" w:eastAsia="Calibri" w:hAnsi="Arial" w:cs="Arial"/>
                <w:color w:val="0070C0"/>
                <w:sz w:val="20"/>
                <w:szCs w:val="20"/>
                <w:lang w:eastAsia="en-US"/>
              </w:rPr>
              <w:t>BK</w:t>
            </w:r>
            <w:r w:rsidRPr="00C9372B">
              <w:rPr>
                <w:rFonts w:ascii="Cambria Math" w:eastAsia="Calibri" w:hAnsi="Cambria Math" w:cs="Cambria Math"/>
                <w:color w:val="0070C0"/>
                <w:sz w:val="20"/>
                <w:szCs w:val="20"/>
                <w:lang w:eastAsia="en-US"/>
              </w:rPr>
              <w:t>‐</w:t>
            </w:r>
            <w:r w:rsidRPr="00C9372B">
              <w:rPr>
                <w:rFonts w:ascii="Arial" w:eastAsia="Calibri" w:hAnsi="Arial" w:cs="Arial"/>
                <w:color w:val="0070C0"/>
                <w:sz w:val="20"/>
                <w:szCs w:val="20"/>
                <w:lang w:eastAsia="en-US"/>
              </w:rPr>
              <w:t>GCS</w:t>
            </w:r>
            <w:r w:rsidRPr="00C9372B">
              <w:rPr>
                <w:rFonts w:ascii="Cambria Math" w:eastAsia="Calibri" w:hAnsi="Cambria Math" w:cs="Cambria Math"/>
                <w:color w:val="0070C0"/>
                <w:sz w:val="20"/>
                <w:szCs w:val="20"/>
                <w:lang w:eastAsia="en-US"/>
              </w:rPr>
              <w:t>‐</w:t>
            </w:r>
            <w:r w:rsidRPr="00C9372B">
              <w:rPr>
                <w:rFonts w:ascii="Arial" w:eastAsia="Calibri" w:hAnsi="Arial" w:cs="Arial"/>
                <w:color w:val="0070C0"/>
                <w:sz w:val="20"/>
                <w:szCs w:val="20"/>
                <w:lang w:eastAsia="en-US"/>
              </w:rPr>
              <w:t>PEDCO</w:t>
            </w:r>
            <w:r w:rsidRPr="00C9372B">
              <w:rPr>
                <w:rFonts w:ascii="Cambria Math" w:eastAsia="Calibri" w:hAnsi="Cambria Math" w:cs="Cambria Math"/>
                <w:color w:val="0070C0"/>
                <w:sz w:val="20"/>
                <w:szCs w:val="20"/>
                <w:lang w:eastAsia="en-US"/>
              </w:rPr>
              <w:t>‐</w:t>
            </w:r>
            <w:r w:rsidRPr="00C9372B">
              <w:rPr>
                <w:rFonts w:ascii="Arial" w:eastAsia="Calibri" w:hAnsi="Arial" w:cs="Arial"/>
                <w:color w:val="0070C0"/>
                <w:sz w:val="20"/>
                <w:szCs w:val="20"/>
                <w:lang w:eastAsia="en-US"/>
              </w:rPr>
              <w:t>120</w:t>
            </w:r>
            <w:r w:rsidRPr="00C9372B">
              <w:rPr>
                <w:rFonts w:ascii="Cambria Math" w:eastAsia="Calibri" w:hAnsi="Cambria Math" w:cs="Cambria Math"/>
                <w:color w:val="0070C0"/>
                <w:sz w:val="20"/>
                <w:szCs w:val="20"/>
                <w:lang w:eastAsia="en-US"/>
              </w:rPr>
              <w:t>‐</w:t>
            </w:r>
            <w:r w:rsidRPr="00C9372B">
              <w:rPr>
                <w:rFonts w:ascii="Arial" w:eastAsia="Calibri" w:hAnsi="Arial" w:cs="Arial"/>
                <w:color w:val="0070C0"/>
                <w:sz w:val="20"/>
                <w:szCs w:val="20"/>
                <w:lang w:eastAsia="en-US"/>
              </w:rPr>
              <w:t>EL</w:t>
            </w:r>
            <w:r w:rsidRPr="00C9372B">
              <w:rPr>
                <w:rFonts w:ascii="Cambria Math" w:eastAsia="Calibri" w:hAnsi="Cambria Math" w:cs="Cambria Math"/>
                <w:color w:val="0070C0"/>
                <w:sz w:val="20"/>
                <w:szCs w:val="20"/>
                <w:lang w:eastAsia="en-US"/>
              </w:rPr>
              <w:t>‐</w:t>
            </w:r>
            <w:r w:rsidRPr="00C9372B">
              <w:rPr>
                <w:rFonts w:ascii="Arial" w:eastAsia="Calibri" w:hAnsi="Arial" w:cs="Arial"/>
                <w:color w:val="0070C0"/>
                <w:sz w:val="20"/>
                <w:szCs w:val="20"/>
                <w:lang w:eastAsia="en-US"/>
              </w:rPr>
              <w:t>SL</w:t>
            </w:r>
            <w:r w:rsidRPr="00C9372B">
              <w:rPr>
                <w:rFonts w:ascii="Cambria Math" w:eastAsia="Calibri" w:hAnsi="Cambria Math" w:cs="Cambria Math"/>
                <w:color w:val="0070C0"/>
                <w:sz w:val="20"/>
                <w:szCs w:val="20"/>
                <w:lang w:eastAsia="en-US"/>
              </w:rPr>
              <w:t>‐</w:t>
            </w:r>
            <w:r w:rsidRPr="00C9372B">
              <w:rPr>
                <w:rFonts w:ascii="Arial" w:eastAsia="Calibri" w:hAnsi="Arial" w:cs="Arial"/>
                <w:color w:val="0070C0"/>
                <w:sz w:val="20"/>
                <w:szCs w:val="20"/>
                <w:lang w:eastAsia="en-US"/>
              </w:rPr>
              <w:t>0007_D03-12</w:t>
            </w:r>
          </w:p>
          <w:p w14:paraId="76923D06" w14:textId="120AB6B2" w:rsidR="00B42528" w:rsidRPr="00C9372B" w:rsidRDefault="00C9372B" w:rsidP="00B42528">
            <w:pPr>
              <w:widowControl/>
              <w:wordWrap/>
              <w:adjustRightInd/>
              <w:spacing w:line="240" w:lineRule="auto"/>
              <w:jc w:val="left"/>
              <w:textAlignment w:val="auto"/>
              <w:rPr>
                <w:rFonts w:ascii="Arial" w:eastAsia="Calibri" w:hAnsi="Arial" w:cs="Arial"/>
                <w:color w:val="0070C0"/>
                <w:sz w:val="20"/>
                <w:szCs w:val="20"/>
                <w:lang w:eastAsia="en-US"/>
              </w:rPr>
            </w:pPr>
            <w:r w:rsidRPr="00C9372B">
              <w:rPr>
                <w:rFonts w:ascii="Arial" w:eastAsia="Calibri" w:hAnsi="Arial" w:cs="Arial"/>
                <w:color w:val="0070C0"/>
                <w:sz w:val="20"/>
                <w:szCs w:val="20"/>
                <w:lang w:eastAsia="en-US"/>
              </w:rPr>
              <w:t xml:space="preserve"> </w:t>
            </w:r>
            <w:r w:rsidRPr="00C9372B">
              <w:rPr>
                <w:rFonts w:ascii="Arial" w:eastAsia="Calibri" w:hAnsi="Arial" w:cs="Arial"/>
                <w:color w:val="0070C0"/>
                <w:sz w:val="20"/>
                <w:szCs w:val="20"/>
                <w:rtl/>
                <w:lang w:eastAsia="en-US"/>
              </w:rPr>
              <w:t xml:space="preserve">لحاظ خواهد گرديد، </w:t>
            </w:r>
          </w:p>
          <w:p w14:paraId="6E532AB9" w14:textId="4795D896" w:rsidR="00924A89" w:rsidRPr="003B0628" w:rsidRDefault="00B42528" w:rsidP="00C9372B">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و مطابق با بررسیهای مجدد به عمل  آمده نیازی به سکسیونر فیور خور نمی باشد و فقط می بایستی ارت سوئیچ با دژنگتور بالادست اینترلاک داشته باشد.</w:t>
            </w:r>
            <w:r w:rsidR="00C9372B">
              <w:rPr>
                <w:rFonts w:ascii="Arial" w:eastAsia="Calibri" w:hAnsi="Arial" w:cs="Arial" w:hint="cs"/>
                <w:color w:val="0070C0"/>
                <w:sz w:val="20"/>
                <w:szCs w:val="20"/>
                <w:rtl/>
                <w:lang w:eastAsia="en-US"/>
              </w:rPr>
              <w:t>.</w:t>
            </w:r>
          </w:p>
        </w:tc>
        <w:tc>
          <w:tcPr>
            <w:tcW w:w="429" w:type="pct"/>
            <w:shd w:val="clear" w:color="auto" w:fill="auto"/>
            <w:vAlign w:val="center"/>
          </w:tcPr>
          <w:p w14:paraId="079AE216" w14:textId="03272AEA" w:rsidR="00924A89" w:rsidRPr="00906CA7" w:rsidRDefault="00E67EB9" w:rsidP="00E67EB9">
            <w:pPr>
              <w:wordWrap/>
              <w:spacing w:line="240" w:lineRule="auto"/>
              <w:jc w:val="right"/>
              <w:rPr>
                <w:rFonts w:ascii="Cambria" w:hAnsi="Cambria" w:cs="Calibri"/>
                <w:color w:val="000000"/>
                <w:sz w:val="18"/>
                <w:szCs w:val="18"/>
                <w:rtl/>
              </w:rPr>
            </w:pPr>
            <w:r>
              <w:rPr>
                <w:rFonts w:ascii="Cambria" w:hAnsi="Cambria" w:cs="Calibri" w:hint="cs"/>
                <w:color w:val="000000"/>
                <w:sz w:val="18"/>
                <w:szCs w:val="18"/>
                <w:rtl/>
              </w:rPr>
              <w:t>مورد تایید نیست</w:t>
            </w:r>
            <w:r w:rsidR="00F407E3">
              <w:rPr>
                <w:rFonts w:ascii="Cambria" w:hAnsi="Cambria" w:cs="Calibri" w:hint="cs"/>
                <w:color w:val="000000"/>
                <w:sz w:val="18"/>
                <w:szCs w:val="18"/>
                <w:rtl/>
              </w:rPr>
              <w:t>.</w:t>
            </w:r>
            <w:r>
              <w:rPr>
                <w:rFonts w:ascii="Cambria" w:hAnsi="Cambria" w:cs="Calibri" w:hint="cs"/>
                <w:color w:val="000000"/>
                <w:sz w:val="18"/>
                <w:szCs w:val="18"/>
                <w:rtl/>
              </w:rPr>
              <w:t xml:space="preserve"> مطابق با نقشه تکخطی ، بانک خازنی نیاز به فیوز و پایه فیوز ثابت ، سکسیونر ارت و برقگیر می باشد</w:t>
            </w:r>
            <w:r w:rsidR="00F407E3">
              <w:rPr>
                <w:rFonts w:ascii="Cambria" w:hAnsi="Cambria" w:cs="Calibri" w:hint="cs"/>
                <w:color w:val="000000"/>
                <w:sz w:val="18"/>
                <w:szCs w:val="18"/>
                <w:rtl/>
              </w:rPr>
              <w:t>.</w:t>
            </w:r>
          </w:p>
        </w:tc>
        <w:tc>
          <w:tcPr>
            <w:tcW w:w="515" w:type="pct"/>
          </w:tcPr>
          <w:p w14:paraId="2EC5BD6F" w14:textId="77777777" w:rsidR="00924A89" w:rsidRDefault="00137D22" w:rsidP="00924A89">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فیوز، پایه فیوز، سکسیونر ارت و برقگیر در تابلو خازنی فشار متوسط لحاظ خواهد گردید.</w:t>
            </w:r>
          </w:p>
          <w:p w14:paraId="5BE0289A" w14:textId="5722500A" w:rsidR="00137D22" w:rsidRPr="00E450E1" w:rsidRDefault="00137D22" w:rsidP="00924A89">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(پیشنهاد دیگر که میتوان در مرحله بعد از قرارداد</w:t>
            </w:r>
            <w:r w:rsidR="00920867">
              <w:rPr>
                <w:rFonts w:ascii="Arial" w:eastAsia="Calibri" w:hAnsi="Arial" w:cs="Arial" w:hint="cs"/>
                <w:color w:val="0070C0"/>
                <w:sz w:val="20"/>
                <w:szCs w:val="20"/>
                <w:rtl/>
                <w:lang w:eastAsia="en-US"/>
              </w:rPr>
              <w:t xml:space="preserve"> روی آن بررسی نمود لحاظ نمودن سکسیونر فیوزخور به همراه ارت است )</w:t>
            </w:r>
          </w:p>
        </w:tc>
        <w:tc>
          <w:tcPr>
            <w:tcW w:w="442" w:type="pct"/>
            <w:vAlign w:val="center"/>
          </w:tcPr>
          <w:p w14:paraId="41828824" w14:textId="02C90340" w:rsidR="00924A89" w:rsidRPr="00E450E1" w:rsidRDefault="00842295" w:rsidP="00842295">
            <w:pPr>
              <w:widowControl/>
              <w:wordWrap/>
              <w:adjustRightInd/>
              <w:spacing w:line="240" w:lineRule="auto"/>
              <w:jc w:val="center"/>
              <w:textAlignment w:val="auto"/>
              <w:rPr>
                <w:rFonts w:ascii="Arial" w:eastAsia="Calibri" w:hAnsi="Arial" w:cs="Arial"/>
                <w:color w:val="0070C0"/>
                <w:sz w:val="20"/>
                <w:szCs w:val="20"/>
                <w:lang w:eastAsia="en-US"/>
              </w:rPr>
            </w:pPr>
            <w:r w:rsidRPr="00842295">
              <w:rPr>
                <w:rFonts w:ascii="Arial" w:eastAsia="Calibri" w:hAnsi="Arial" w:cs="Arial"/>
                <w:sz w:val="20"/>
                <w:szCs w:val="20"/>
                <w:lang w:eastAsia="en-US"/>
              </w:rPr>
              <w:t>Closed</w:t>
            </w:r>
            <w:r>
              <w:rPr>
                <w:rFonts w:ascii="Arial" w:eastAsia="Calibri" w:hAnsi="Arial" w:cs="Arial"/>
                <w:sz w:val="20"/>
                <w:szCs w:val="20"/>
                <w:lang w:eastAsia="en-US"/>
              </w:rPr>
              <w:t>.</w:t>
            </w:r>
          </w:p>
        </w:tc>
        <w:tc>
          <w:tcPr>
            <w:tcW w:w="524" w:type="pct"/>
          </w:tcPr>
          <w:p w14:paraId="47ADB202"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13DB5DF3" w14:textId="77777777" w:rsidTr="00C9372B">
        <w:trPr>
          <w:trHeight w:val="917"/>
          <w:jc w:val="center"/>
        </w:trPr>
        <w:tc>
          <w:tcPr>
            <w:tcW w:w="183" w:type="pct"/>
            <w:vAlign w:val="center"/>
          </w:tcPr>
          <w:p w14:paraId="32725234"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6C87446" w14:textId="606A9022"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VCB (NISOC Comment on letter210368)</w:t>
            </w:r>
          </w:p>
        </w:tc>
        <w:tc>
          <w:tcPr>
            <w:tcW w:w="1457" w:type="pct"/>
            <w:vAlign w:val="center"/>
          </w:tcPr>
          <w:p w14:paraId="33218409" w14:textId="73285B37"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شفاف سازی در خصوص کلیدهای </w:t>
            </w:r>
            <w:r>
              <w:rPr>
                <w:rFonts w:ascii="Calibri" w:hAnsi="Calibri" w:cs="Calibri"/>
                <w:sz w:val="20"/>
                <w:szCs w:val="20"/>
              </w:rPr>
              <w:t>MV</w:t>
            </w:r>
            <w:r>
              <w:rPr>
                <w:rFonts w:ascii="Calibri" w:hAnsi="Calibri" w:cs="Calibri" w:hint="cs"/>
                <w:sz w:val="20"/>
                <w:szCs w:val="20"/>
                <w:rtl/>
              </w:rPr>
              <w:t xml:space="preserve"> و پیشنهاد استفاده از کلید 24 کیلوولت به جای 12 کیلوولت صورت گیرد.</w:t>
            </w:r>
          </w:p>
        </w:tc>
        <w:tc>
          <w:tcPr>
            <w:tcW w:w="714" w:type="pct"/>
            <w:vAlign w:val="center"/>
          </w:tcPr>
          <w:p w14:paraId="27D3289C" w14:textId="591E4259" w:rsidR="00924A89" w:rsidRPr="003B0628" w:rsidRDefault="00C9372B" w:rsidP="00A410C9">
            <w:pPr>
              <w:widowControl/>
              <w:wordWrap/>
              <w:adjustRightInd/>
              <w:spacing w:line="240" w:lineRule="auto"/>
              <w:jc w:val="righ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 xml:space="preserve">در تابلوی اصلی که ولتاژ کار آن 11 کیلوولت است و در تابلوی آتش نشانی که ولتاز آن 3.3 کیلوولت است می توان از دژنگتور 12 کیلوولت استفاده نمود، لکن به طور کلی استفاده </w:t>
            </w:r>
            <w:r>
              <w:rPr>
                <w:rFonts w:ascii="Arial" w:eastAsia="Calibri" w:hAnsi="Arial" w:cs="Arial" w:hint="cs"/>
                <w:color w:val="0070C0"/>
                <w:sz w:val="20"/>
                <w:szCs w:val="20"/>
                <w:rtl/>
                <w:lang w:eastAsia="en-US"/>
              </w:rPr>
              <w:lastRenderedPageBreak/>
              <w:t xml:space="preserve">از دژنگتور با ولتاژ بالاتر به شرطی که قدرت قطع آن متناسب با سطح تحمل اتصال کوتاه </w:t>
            </w:r>
            <w:r w:rsidR="00760CBD">
              <w:rPr>
                <w:rFonts w:ascii="Arial" w:eastAsia="Calibri" w:hAnsi="Arial" w:cs="Arial" w:hint="cs"/>
                <w:color w:val="0070C0"/>
                <w:sz w:val="20"/>
                <w:szCs w:val="20"/>
                <w:rtl/>
                <w:lang w:eastAsia="en-US"/>
              </w:rPr>
              <w:t>تابلوی مورد نظر باشد مشکلی از لحاظ فنی ایجاد نخواهد کرد.</w:t>
            </w:r>
          </w:p>
        </w:tc>
        <w:tc>
          <w:tcPr>
            <w:tcW w:w="429" w:type="pct"/>
            <w:shd w:val="clear" w:color="auto" w:fill="auto"/>
            <w:vAlign w:val="center"/>
          </w:tcPr>
          <w:p w14:paraId="6AC9AC41" w14:textId="1A6088EC" w:rsidR="00924A89" w:rsidRPr="00906CA7" w:rsidRDefault="00DF1EBB" w:rsidP="00DF1EBB">
            <w:pPr>
              <w:wordWrap/>
              <w:spacing w:line="240" w:lineRule="auto"/>
              <w:jc w:val="left"/>
              <w:rPr>
                <w:rFonts w:ascii="Cambria" w:hAnsi="Cambria" w:cs="Calibri"/>
                <w:color w:val="000000"/>
                <w:sz w:val="18"/>
                <w:szCs w:val="18"/>
              </w:rPr>
            </w:pPr>
            <w:r>
              <w:rPr>
                <w:rFonts w:ascii="Cambria" w:hAnsi="Cambria" w:cs="Calibri"/>
                <w:color w:val="000000"/>
                <w:sz w:val="18"/>
                <w:szCs w:val="18"/>
              </w:rPr>
              <w:lastRenderedPageBreak/>
              <w:t>Closed.</w:t>
            </w:r>
          </w:p>
        </w:tc>
        <w:tc>
          <w:tcPr>
            <w:tcW w:w="515" w:type="pct"/>
          </w:tcPr>
          <w:p w14:paraId="55E233AC"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1E52347"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E8733CF"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2808D437" w14:textId="77777777" w:rsidTr="00C9372B">
        <w:trPr>
          <w:trHeight w:val="917"/>
          <w:jc w:val="center"/>
        </w:trPr>
        <w:tc>
          <w:tcPr>
            <w:tcW w:w="183" w:type="pct"/>
            <w:vAlign w:val="center"/>
          </w:tcPr>
          <w:p w14:paraId="61AFED45"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52E6089" w14:textId="6E403846"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PT (NISOC Comment on letter210368)</w:t>
            </w:r>
          </w:p>
        </w:tc>
        <w:tc>
          <w:tcPr>
            <w:tcW w:w="1457" w:type="pct"/>
            <w:vAlign w:val="center"/>
          </w:tcPr>
          <w:p w14:paraId="4F3A33E5" w14:textId="30BBD9D4"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مقرر گردید مشخصات فنی ترانس ولتاژ تابلوی 3.3 کیلوولت اصلاح گردد.</w:t>
            </w:r>
          </w:p>
        </w:tc>
        <w:tc>
          <w:tcPr>
            <w:tcW w:w="714" w:type="pct"/>
            <w:vAlign w:val="center"/>
          </w:tcPr>
          <w:p w14:paraId="72E39181" w14:textId="25B933DC" w:rsidR="00A410C9" w:rsidRDefault="00760CBD" w:rsidP="00A410C9">
            <w:pPr>
              <w:widowControl/>
              <w:wordWrap/>
              <w:adjustRightInd/>
              <w:spacing w:line="240" w:lineRule="auto"/>
              <w:jc w:val="righ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به طور کلی ترانسهای ولتاژ و جریان در تمام تابلوها بعد از ارائه مدرک</w:t>
            </w:r>
            <w:r w:rsidR="00A410C9">
              <w:rPr>
                <w:rFonts w:ascii="Arial" w:eastAsia="Calibri" w:hAnsi="Arial" w:cs="Arial"/>
                <w:color w:val="0070C0"/>
                <w:sz w:val="20"/>
                <w:szCs w:val="20"/>
                <w:lang w:eastAsia="en-US"/>
              </w:rPr>
              <w:t xml:space="preserve"> CT &amp; PT Calculation</w:t>
            </w:r>
          </w:p>
          <w:p w14:paraId="06E5C704" w14:textId="4D0740B5" w:rsidR="00924A89" w:rsidRPr="003B0628" w:rsidRDefault="00A410C9" w:rsidP="00A410C9">
            <w:pPr>
              <w:widowControl/>
              <w:wordWrap/>
              <w:adjustRightInd/>
              <w:spacing w:line="240" w:lineRule="auto"/>
              <w:jc w:val="righ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و تایید کارفرمای محترم سفارشگذاری خواهد شد.</w:t>
            </w:r>
          </w:p>
        </w:tc>
        <w:tc>
          <w:tcPr>
            <w:tcW w:w="429" w:type="pct"/>
            <w:shd w:val="clear" w:color="auto" w:fill="auto"/>
            <w:vAlign w:val="center"/>
          </w:tcPr>
          <w:p w14:paraId="38108A5E" w14:textId="722246E1" w:rsidR="00924A89" w:rsidRPr="00906CA7" w:rsidRDefault="00DF1EBB" w:rsidP="00DF1EBB">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515" w:type="pct"/>
          </w:tcPr>
          <w:p w14:paraId="6D990E8A"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3CFAE88"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1676E8C"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261840" w:rsidRPr="000A788D" w14:paraId="2C52E19B" w14:textId="77777777" w:rsidTr="00C9372B">
        <w:trPr>
          <w:trHeight w:val="917"/>
          <w:jc w:val="center"/>
        </w:trPr>
        <w:tc>
          <w:tcPr>
            <w:tcW w:w="183" w:type="pct"/>
            <w:vAlign w:val="center"/>
          </w:tcPr>
          <w:p w14:paraId="6470D507" w14:textId="77777777" w:rsidR="00261840" w:rsidRPr="0088368D" w:rsidRDefault="00261840" w:rsidP="0026184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7A957DD" w14:textId="31A0725B" w:rsidR="00261840" w:rsidRDefault="00261840" w:rsidP="00261840">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Switchgear (NISOC Comment on letter210368)</w:t>
            </w:r>
          </w:p>
        </w:tc>
        <w:tc>
          <w:tcPr>
            <w:tcW w:w="1457" w:type="pct"/>
            <w:vAlign w:val="center"/>
          </w:tcPr>
          <w:p w14:paraId="169CAFD3" w14:textId="734FECD0" w:rsidR="00261840" w:rsidRDefault="00261840" w:rsidP="00261840">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مقرر گردید تیپ مورد استفاده برای تابلوهای 11 کیلوولت، ازنوع </w:t>
            </w:r>
            <w:r>
              <w:rPr>
                <w:rFonts w:ascii="Calibri" w:hAnsi="Calibri" w:cs="Calibri"/>
                <w:sz w:val="20"/>
                <w:szCs w:val="20"/>
              </w:rPr>
              <w:t>DNF4</w:t>
            </w:r>
            <w:r>
              <w:rPr>
                <w:rFonts w:ascii="Calibri" w:hAnsi="Calibri" w:cs="Calibri" w:hint="cs"/>
                <w:sz w:val="20"/>
                <w:szCs w:val="20"/>
                <w:rtl/>
              </w:rPr>
              <w:t xml:space="preserve"> در مرحله ساخت باشد. همچنین ابعاد تابلوی مورد نیاز می بایست از ابعاد تابلوی </w:t>
            </w:r>
            <w:r>
              <w:rPr>
                <w:rFonts w:ascii="Calibri" w:hAnsi="Calibri" w:cs="Calibri"/>
                <w:sz w:val="20"/>
                <w:szCs w:val="20"/>
              </w:rPr>
              <w:t>DNF6</w:t>
            </w:r>
            <w:r>
              <w:rPr>
                <w:rFonts w:ascii="Calibri" w:hAnsi="Calibri" w:cs="Calibri" w:hint="cs"/>
                <w:sz w:val="20"/>
                <w:szCs w:val="20"/>
                <w:rtl/>
              </w:rPr>
              <w:t xml:space="preserve"> بیشتر نباشد.</w:t>
            </w:r>
          </w:p>
        </w:tc>
        <w:tc>
          <w:tcPr>
            <w:tcW w:w="714" w:type="pct"/>
            <w:vAlign w:val="center"/>
          </w:tcPr>
          <w:p w14:paraId="2ED1D2ED" w14:textId="77777777" w:rsidR="00261840" w:rsidRDefault="00261840" w:rsidP="00261840">
            <w:pPr>
              <w:widowControl/>
              <w:wordWrap/>
              <w:adjustRightInd/>
              <w:spacing w:line="240" w:lineRule="auto"/>
              <w:jc w:val="righ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 xml:space="preserve">این کامنت مربوط به ما </w:t>
            </w:r>
          </w:p>
          <w:p w14:paraId="1411F2C5" w14:textId="42958924" w:rsidR="00261840" w:rsidRPr="003B0628" w:rsidRDefault="00261840" w:rsidP="00261840">
            <w:pPr>
              <w:widowControl/>
              <w:wordWrap/>
              <w:adjustRightInd/>
              <w:spacing w:line="240" w:lineRule="auto"/>
              <w:jc w:val="righ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نمی باشد.</w:t>
            </w:r>
          </w:p>
        </w:tc>
        <w:tc>
          <w:tcPr>
            <w:tcW w:w="429" w:type="pct"/>
            <w:shd w:val="clear" w:color="auto" w:fill="auto"/>
            <w:vAlign w:val="center"/>
          </w:tcPr>
          <w:p w14:paraId="0F9B1D20" w14:textId="1CA6EE4C" w:rsidR="00261840" w:rsidRPr="00906CA7" w:rsidRDefault="00DF1EBB" w:rsidP="00DF1EBB">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515" w:type="pct"/>
          </w:tcPr>
          <w:p w14:paraId="4CB918E2" w14:textId="77777777" w:rsidR="00261840" w:rsidRPr="00E450E1" w:rsidRDefault="00261840" w:rsidP="00261840">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73FC8225" w14:textId="77777777" w:rsidR="00261840" w:rsidRPr="00E450E1" w:rsidRDefault="00261840" w:rsidP="0026184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919C2CC" w14:textId="77777777" w:rsidR="00261840" w:rsidRPr="00E450E1" w:rsidRDefault="00261840" w:rsidP="00261840">
            <w:pPr>
              <w:widowControl/>
              <w:wordWrap/>
              <w:adjustRightInd/>
              <w:spacing w:line="240" w:lineRule="auto"/>
              <w:jc w:val="left"/>
              <w:textAlignment w:val="auto"/>
              <w:rPr>
                <w:rFonts w:ascii="Arial" w:eastAsia="Calibri" w:hAnsi="Arial" w:cs="Arial"/>
                <w:color w:val="0070C0"/>
                <w:sz w:val="20"/>
                <w:szCs w:val="20"/>
                <w:lang w:eastAsia="en-US"/>
              </w:rPr>
            </w:pPr>
          </w:p>
        </w:tc>
      </w:tr>
      <w:tr w:rsidR="00DF1EBB" w:rsidRPr="000A788D" w14:paraId="30A7CD08" w14:textId="77777777" w:rsidTr="00C9372B">
        <w:trPr>
          <w:trHeight w:val="917"/>
          <w:jc w:val="center"/>
        </w:trPr>
        <w:tc>
          <w:tcPr>
            <w:tcW w:w="183" w:type="pct"/>
            <w:vAlign w:val="center"/>
          </w:tcPr>
          <w:p w14:paraId="02A5B474" w14:textId="77777777" w:rsidR="00DF1EBB" w:rsidRPr="0088368D" w:rsidRDefault="00DF1EBB" w:rsidP="00DF1EBB">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A088203" w14:textId="702C2B49" w:rsidR="00DF1EBB" w:rsidRDefault="00DF1EBB" w:rsidP="00DF1EBB">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Spare Part (NISOC Comment on letter210368)</w:t>
            </w:r>
          </w:p>
        </w:tc>
        <w:tc>
          <w:tcPr>
            <w:tcW w:w="1457" w:type="pct"/>
            <w:vAlign w:val="center"/>
          </w:tcPr>
          <w:p w14:paraId="23706597" w14:textId="69858BD3" w:rsidR="00DF1EBB" w:rsidRDefault="00DF1EBB" w:rsidP="00DF1EBB">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مقرر گردید لیست </w:t>
            </w:r>
            <w:r>
              <w:rPr>
                <w:rFonts w:ascii="Calibri" w:hAnsi="Calibri" w:cs="Calibri"/>
                <w:sz w:val="20"/>
                <w:szCs w:val="20"/>
              </w:rPr>
              <w:t>Spare Part</w:t>
            </w:r>
            <w:r>
              <w:rPr>
                <w:rFonts w:ascii="Calibri" w:hAnsi="Calibri" w:cs="Calibri" w:hint="cs"/>
                <w:sz w:val="20"/>
                <w:szCs w:val="20"/>
                <w:rtl/>
              </w:rPr>
              <w:t xml:space="preserve"> مطابق با کامنت کارفرما در نامه 210368 اصلاح گردد.. همچنین سازنده می بایست یک عدد کلید </w:t>
            </w:r>
            <w:r>
              <w:rPr>
                <w:rFonts w:ascii="Calibri" w:hAnsi="Calibri" w:cs="Calibri"/>
                <w:sz w:val="20"/>
                <w:szCs w:val="20"/>
              </w:rPr>
              <w:t>VCB</w:t>
            </w:r>
            <w:r>
              <w:rPr>
                <w:rFonts w:ascii="Calibri" w:hAnsi="Calibri" w:cs="Calibri" w:hint="cs"/>
                <w:sz w:val="20"/>
                <w:szCs w:val="20"/>
                <w:rtl/>
              </w:rPr>
              <w:t xml:space="preserve"> مشابه به صورت </w:t>
            </w:r>
            <w:r>
              <w:rPr>
                <w:rFonts w:ascii="Calibri" w:hAnsi="Calibri" w:cs="Calibri"/>
                <w:sz w:val="20"/>
                <w:szCs w:val="20"/>
              </w:rPr>
              <w:t>Optional</w:t>
            </w:r>
            <w:r>
              <w:rPr>
                <w:rFonts w:ascii="Calibri" w:hAnsi="Calibri" w:cs="Calibri" w:hint="cs"/>
                <w:sz w:val="20"/>
                <w:szCs w:val="20"/>
                <w:rtl/>
              </w:rPr>
              <w:t xml:space="preserve"> در نظر گیرد.</w:t>
            </w:r>
          </w:p>
        </w:tc>
        <w:tc>
          <w:tcPr>
            <w:tcW w:w="714" w:type="pct"/>
            <w:vAlign w:val="center"/>
          </w:tcPr>
          <w:p w14:paraId="59AE19CA" w14:textId="77777777" w:rsidR="00DF1EBB" w:rsidRDefault="00DF1EBB" w:rsidP="00DF1EBB">
            <w:pPr>
              <w:widowControl/>
              <w:wordWrap/>
              <w:bidi/>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 xml:space="preserve">لیست </w:t>
            </w:r>
            <w:r>
              <w:rPr>
                <w:rFonts w:ascii="Arial" w:eastAsia="Calibri" w:hAnsi="Arial" w:cs="Arial"/>
                <w:color w:val="0070C0"/>
                <w:sz w:val="20"/>
                <w:szCs w:val="20"/>
                <w:lang w:eastAsia="en-US"/>
              </w:rPr>
              <w:t xml:space="preserve">spare part </w:t>
            </w:r>
            <w:r>
              <w:rPr>
                <w:rFonts w:ascii="Arial" w:eastAsia="Calibri" w:hAnsi="Arial" w:cs="Arial" w:hint="cs"/>
                <w:color w:val="0070C0"/>
                <w:sz w:val="20"/>
                <w:szCs w:val="20"/>
                <w:rtl/>
                <w:lang w:eastAsia="en-US"/>
              </w:rPr>
              <w:t xml:space="preserve"> منطبق بر مدرک</w:t>
            </w:r>
          </w:p>
          <w:p w14:paraId="79E7BBB8" w14:textId="77777777" w:rsidR="00DF1EBB" w:rsidRDefault="00DF1EBB" w:rsidP="00DF1EBB">
            <w:pPr>
              <w:widowControl/>
              <w:wordWrap/>
              <w:bidi/>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 xml:space="preserve"> </w:t>
            </w:r>
            <w:r w:rsidRPr="00760CBD">
              <w:rPr>
                <w:rFonts w:ascii="Arial" w:eastAsia="Calibri" w:hAnsi="Arial" w:cs="Arial"/>
                <w:color w:val="0070C0"/>
                <w:sz w:val="20"/>
                <w:szCs w:val="20"/>
                <w:rtl/>
                <w:lang w:eastAsia="en-US"/>
              </w:rPr>
              <w:t>22-</w:t>
            </w:r>
            <w:r w:rsidRPr="00760CBD">
              <w:rPr>
                <w:rFonts w:ascii="Arial" w:eastAsia="Calibri" w:hAnsi="Arial" w:cs="Arial"/>
                <w:color w:val="0070C0"/>
                <w:sz w:val="20"/>
                <w:szCs w:val="20"/>
                <w:lang w:eastAsia="en-US"/>
              </w:rPr>
              <w:t>E&amp;C-QC-SP-1</w:t>
            </w:r>
          </w:p>
          <w:p w14:paraId="29F61AB0" w14:textId="400BA3F9" w:rsidR="00DF1EBB" w:rsidRPr="003B0628" w:rsidRDefault="00DF1EBB" w:rsidP="00DF1EBB">
            <w:pPr>
              <w:widowControl/>
              <w:wordWrap/>
              <w:bidi/>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در نظر گرفته خواهد شد.</w:t>
            </w:r>
          </w:p>
        </w:tc>
        <w:tc>
          <w:tcPr>
            <w:tcW w:w="429" w:type="pct"/>
            <w:shd w:val="clear" w:color="auto" w:fill="auto"/>
            <w:vAlign w:val="center"/>
          </w:tcPr>
          <w:p w14:paraId="616A9AB1" w14:textId="6E784574" w:rsidR="00DF1EBB" w:rsidRPr="00906CA7" w:rsidRDefault="00DF1EBB" w:rsidP="00DF1EBB">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515" w:type="pct"/>
          </w:tcPr>
          <w:p w14:paraId="51BD6073" w14:textId="77777777" w:rsidR="00DF1EBB" w:rsidRPr="00E450E1" w:rsidRDefault="00DF1EBB" w:rsidP="00DF1EBB">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92A080C" w14:textId="77777777" w:rsidR="00DF1EBB" w:rsidRPr="00E450E1" w:rsidRDefault="00DF1EBB" w:rsidP="00DF1EBB">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83A042" w14:textId="77777777" w:rsidR="00DF1EBB" w:rsidRPr="00E450E1" w:rsidRDefault="00DF1EBB" w:rsidP="00DF1EBB">
            <w:pPr>
              <w:widowControl/>
              <w:wordWrap/>
              <w:adjustRightInd/>
              <w:spacing w:line="240" w:lineRule="auto"/>
              <w:jc w:val="left"/>
              <w:textAlignment w:val="auto"/>
              <w:rPr>
                <w:rFonts w:ascii="Arial" w:eastAsia="Calibri" w:hAnsi="Arial" w:cs="Arial"/>
                <w:color w:val="0070C0"/>
                <w:sz w:val="20"/>
                <w:szCs w:val="20"/>
                <w:lang w:eastAsia="en-US"/>
              </w:rPr>
            </w:pPr>
          </w:p>
        </w:tc>
      </w:tr>
      <w:tr w:rsidR="00DF1EBB" w:rsidRPr="000A788D" w14:paraId="2931D13D" w14:textId="77777777" w:rsidTr="00C9372B">
        <w:trPr>
          <w:trHeight w:val="917"/>
          <w:jc w:val="center"/>
        </w:trPr>
        <w:tc>
          <w:tcPr>
            <w:tcW w:w="183" w:type="pct"/>
            <w:vAlign w:val="center"/>
          </w:tcPr>
          <w:p w14:paraId="30718991" w14:textId="77777777" w:rsidR="00DF1EBB" w:rsidRPr="0088368D" w:rsidRDefault="00DF1EBB" w:rsidP="00DF1EBB">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EB75B77" w14:textId="435204AE" w:rsidR="00DF1EBB" w:rsidRDefault="00DF1EBB" w:rsidP="00DF1EBB">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TR-2728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57" w:type="pct"/>
            <w:vAlign w:val="center"/>
          </w:tcPr>
          <w:p w14:paraId="2B3CAB44" w14:textId="16927A12" w:rsidR="00DF1EBB" w:rsidRDefault="00DF1EBB" w:rsidP="00DF1EBB">
            <w:pPr>
              <w:widowControl/>
              <w:wordWrap/>
              <w:autoSpaceDE w:val="0"/>
              <w:autoSpaceDN w:val="0"/>
              <w:spacing w:line="240" w:lineRule="auto"/>
              <w:textAlignment w:val="auto"/>
              <w:rPr>
                <w:rFonts w:ascii="Calibri" w:hAnsi="Calibri" w:cs="Calibri"/>
                <w:sz w:val="20"/>
                <w:szCs w:val="20"/>
              </w:rPr>
            </w:pPr>
            <w:r w:rsidRPr="00813473">
              <w:rPr>
                <w:rFonts w:ascii="Calibri" w:hAnsi="Calibri" w:cs="Calibri"/>
                <w:sz w:val="20"/>
                <w:szCs w:val="20"/>
              </w:rPr>
              <w:t xml:space="preserve">As per MR "which ever comes earlier" phrase shall be deleted from guarantee period in the </w:t>
            </w:r>
            <w:proofErr w:type="spellStart"/>
            <w:r>
              <w:rPr>
                <w:rFonts w:ascii="Calibri" w:hAnsi="Calibri" w:cs="Calibri"/>
                <w:sz w:val="20"/>
                <w:szCs w:val="20"/>
              </w:rPr>
              <w:t>Taban</w:t>
            </w:r>
            <w:proofErr w:type="spellEnd"/>
            <w:r>
              <w:rPr>
                <w:rFonts w:ascii="Calibri" w:hAnsi="Calibri" w:cs="Calibri"/>
                <w:sz w:val="20"/>
                <w:szCs w:val="20"/>
              </w:rPr>
              <w:t xml:space="preserve"> </w:t>
            </w:r>
            <w:proofErr w:type="spellStart"/>
            <w:r>
              <w:rPr>
                <w:rFonts w:ascii="Calibri" w:hAnsi="Calibri" w:cs="Calibri"/>
                <w:sz w:val="20"/>
                <w:szCs w:val="20"/>
              </w:rPr>
              <w:t>Tablo</w:t>
            </w:r>
            <w:proofErr w:type="spellEnd"/>
            <w:r w:rsidRPr="00813473">
              <w:rPr>
                <w:rFonts w:ascii="Calibri" w:hAnsi="Calibri" w:cs="Calibri"/>
                <w:sz w:val="20"/>
                <w:szCs w:val="20"/>
              </w:rPr>
              <w:t xml:space="preserve"> Tabl</w:t>
            </w:r>
            <w:r>
              <w:rPr>
                <w:rFonts w:ascii="Calibri" w:hAnsi="Calibri" w:cs="Calibri"/>
                <w:sz w:val="20"/>
                <w:szCs w:val="20"/>
              </w:rPr>
              <w:t>eau</w:t>
            </w:r>
            <w:r w:rsidRPr="00813473">
              <w:rPr>
                <w:rFonts w:ascii="Calibri" w:hAnsi="Calibri" w:cs="Calibri"/>
                <w:sz w:val="20"/>
                <w:szCs w:val="20"/>
              </w:rPr>
              <w:t xml:space="preserve"> technical offer page 5</w:t>
            </w:r>
            <w:r w:rsidRPr="00813473">
              <w:rPr>
                <w:rFonts w:ascii="Calibri" w:hAnsi="Calibri" w:cs="Calibri"/>
                <w:sz w:val="20"/>
                <w:szCs w:val="20"/>
                <w:rtl/>
              </w:rPr>
              <w:t>.</w:t>
            </w:r>
          </w:p>
        </w:tc>
        <w:tc>
          <w:tcPr>
            <w:tcW w:w="714" w:type="pct"/>
            <w:vAlign w:val="center"/>
          </w:tcPr>
          <w:p w14:paraId="51830AAC" w14:textId="79A54E84" w:rsidR="00DF1EBB" w:rsidRPr="003B0628" w:rsidRDefault="00DF1EBB" w:rsidP="00DF1EBB">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2B3D4074" w14:textId="44CB0CA8" w:rsidR="00DF1EBB" w:rsidRPr="00906CA7" w:rsidRDefault="00DF1EBB" w:rsidP="00DF1EBB">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67DE5F0E" w14:textId="77777777" w:rsidR="00DF1EBB" w:rsidRPr="00E450E1" w:rsidRDefault="00DF1EBB" w:rsidP="00DF1EBB">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58F18FC6" w14:textId="77777777" w:rsidR="00DF1EBB" w:rsidRPr="00E450E1" w:rsidRDefault="00DF1EBB" w:rsidP="00DF1EBB">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6258A27" w14:textId="77777777" w:rsidR="00DF1EBB" w:rsidRPr="00E450E1" w:rsidRDefault="00DF1EBB" w:rsidP="00DF1EBB">
            <w:pPr>
              <w:widowControl/>
              <w:wordWrap/>
              <w:adjustRightInd/>
              <w:spacing w:line="240" w:lineRule="auto"/>
              <w:jc w:val="left"/>
              <w:textAlignment w:val="auto"/>
              <w:rPr>
                <w:rFonts w:ascii="Arial" w:eastAsia="Calibri" w:hAnsi="Arial" w:cs="Arial"/>
                <w:color w:val="0070C0"/>
                <w:sz w:val="20"/>
                <w:szCs w:val="20"/>
                <w:lang w:eastAsia="en-US"/>
              </w:rPr>
            </w:pPr>
          </w:p>
        </w:tc>
      </w:tr>
      <w:tr w:rsidR="00DF1EBB" w:rsidRPr="000A788D" w14:paraId="4F672ACD" w14:textId="77777777" w:rsidTr="00857C3F">
        <w:trPr>
          <w:trHeight w:val="2330"/>
          <w:jc w:val="center"/>
        </w:trPr>
        <w:tc>
          <w:tcPr>
            <w:tcW w:w="183" w:type="pct"/>
            <w:vAlign w:val="center"/>
          </w:tcPr>
          <w:p w14:paraId="7734C72E" w14:textId="77777777" w:rsidR="00DF1EBB" w:rsidRPr="0088368D" w:rsidRDefault="00DF1EBB" w:rsidP="00DF1EBB">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ECA2E7D" w14:textId="2252B190" w:rsidR="00DF1EBB" w:rsidRDefault="00DF1EBB" w:rsidP="00DF1EBB">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TR-2728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57" w:type="pct"/>
            <w:vAlign w:val="center"/>
          </w:tcPr>
          <w:p w14:paraId="6D665822" w14:textId="5972A4BF" w:rsidR="00DF1EBB" w:rsidRDefault="00DF1EBB" w:rsidP="00DF1EBB">
            <w:pPr>
              <w:widowControl/>
              <w:wordWrap/>
              <w:autoSpaceDE w:val="0"/>
              <w:autoSpaceDN w:val="0"/>
              <w:bidi/>
              <w:spacing w:line="240" w:lineRule="auto"/>
              <w:textAlignment w:val="auto"/>
              <w:rPr>
                <w:rFonts w:ascii="Calibri" w:hAnsi="Calibri" w:cs="Calibri"/>
                <w:sz w:val="20"/>
                <w:szCs w:val="20"/>
              </w:rPr>
            </w:pPr>
            <w:r w:rsidRPr="00813473">
              <w:rPr>
                <w:rFonts w:ascii="Calibri" w:hAnsi="Calibri" w:cs="Calibri"/>
                <w:sz w:val="20"/>
                <w:szCs w:val="20"/>
                <w:rtl/>
              </w:rPr>
              <w:t>ملاك پيشنهاد فني براي</w:t>
            </w:r>
            <w:r w:rsidRPr="00813473">
              <w:rPr>
                <w:rFonts w:ascii="Calibri" w:hAnsi="Calibri" w:cs="Calibri"/>
                <w:sz w:val="20"/>
                <w:szCs w:val="20"/>
              </w:rPr>
              <w:t xml:space="preserve"> RCP</w:t>
            </w:r>
            <w:r w:rsidRPr="00813473">
              <w:rPr>
                <w:rFonts w:ascii="Calibri" w:hAnsi="Calibri" w:cs="Calibri"/>
                <w:sz w:val="20"/>
                <w:szCs w:val="20"/>
                <w:rtl/>
              </w:rPr>
              <w:t>، نقشه وايرينگ دياگرام و ديتا شيت آن ميباشد و اقلام مورد نياز براي آن (شامل پوش باتن، چراغ سيگنال و ... ) ميبايست متناسب با مدارك مذكور تهيه گردد</w:t>
            </w:r>
            <w:r w:rsidRPr="00813473">
              <w:rPr>
                <w:rFonts w:ascii="Calibri" w:hAnsi="Calibri" w:cs="Calibri"/>
                <w:sz w:val="20"/>
                <w:szCs w:val="20"/>
              </w:rPr>
              <w:t>.</w:t>
            </w:r>
          </w:p>
        </w:tc>
        <w:tc>
          <w:tcPr>
            <w:tcW w:w="714" w:type="pct"/>
            <w:vAlign w:val="center"/>
          </w:tcPr>
          <w:p w14:paraId="0A5011AE" w14:textId="323E1E85" w:rsidR="00DF1EBB" w:rsidRPr="009A21BE" w:rsidRDefault="00DF1EBB" w:rsidP="009A21BE">
            <w:pPr>
              <w:widowControl/>
              <w:wordWrap/>
              <w:adjustRightInd/>
              <w:spacing w:line="240" w:lineRule="auto"/>
              <w:jc w:val="left"/>
              <w:textAlignment w:val="auto"/>
              <w:rPr>
                <w:rFonts w:ascii="Arial" w:eastAsia="Calibri" w:hAnsi="Arial" w:cs="Arial"/>
                <w:color w:val="0070C0"/>
                <w:sz w:val="24"/>
                <w:szCs w:val="24"/>
                <w:lang w:eastAsia="en-US"/>
              </w:rPr>
            </w:pPr>
            <w:r w:rsidRPr="009A21BE">
              <w:rPr>
                <w:rFonts w:ascii="Arial" w:eastAsia="Calibri" w:hAnsi="Arial" w:cs="Arial" w:hint="cs"/>
                <w:color w:val="0070C0"/>
                <w:sz w:val="24"/>
                <w:szCs w:val="24"/>
                <w:rtl/>
                <w:lang w:eastAsia="en-US"/>
              </w:rPr>
              <w:t xml:space="preserve">به طور کلی قبل از هرگونه اقدامی و مطابق با مدرک </w:t>
            </w:r>
            <w:r w:rsidRPr="009A21BE">
              <w:rPr>
                <w:rFonts w:ascii="Arial" w:eastAsia="Calibri" w:hAnsi="Arial" w:cs="Arial"/>
                <w:color w:val="0070C0"/>
                <w:sz w:val="24"/>
                <w:szCs w:val="24"/>
                <w:lang w:eastAsia="en-US"/>
              </w:rPr>
              <w:t>VPIS</w:t>
            </w:r>
            <w:r w:rsidRPr="009A21BE">
              <w:rPr>
                <w:rFonts w:ascii="Arial" w:eastAsia="Calibri" w:hAnsi="Arial" w:cs="Arial" w:hint="cs"/>
                <w:color w:val="0070C0"/>
                <w:sz w:val="24"/>
                <w:szCs w:val="24"/>
                <w:rtl/>
                <w:lang w:eastAsia="en-US"/>
              </w:rPr>
              <w:t xml:space="preserve"> تایید شده، تمامی مدارک به رویت کارفرمای محترم خواهد رسید و بعد از تایید کارفرمای محترم برروی مدرک تک خطی، جانمائی و اسکماتیک، پروسه ساخت آغاز خواهد شد </w:t>
            </w:r>
          </w:p>
        </w:tc>
        <w:tc>
          <w:tcPr>
            <w:tcW w:w="429" w:type="pct"/>
            <w:shd w:val="clear" w:color="auto" w:fill="auto"/>
            <w:vAlign w:val="center"/>
          </w:tcPr>
          <w:p w14:paraId="3CC30778" w14:textId="1425A05F" w:rsidR="00DF1EBB" w:rsidRPr="00906CA7" w:rsidRDefault="00DF1EBB" w:rsidP="00DF1EBB">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21025678" w14:textId="77777777" w:rsidR="00DF1EBB" w:rsidRPr="00E450E1" w:rsidRDefault="00DF1EBB" w:rsidP="00DF1EBB">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71BC0532" w14:textId="77777777" w:rsidR="00DF1EBB" w:rsidRPr="00E450E1" w:rsidRDefault="00DF1EBB" w:rsidP="00DF1EBB">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5203391" w14:textId="77777777" w:rsidR="00DF1EBB" w:rsidRPr="00E450E1" w:rsidRDefault="00DF1EBB" w:rsidP="00DF1EBB">
            <w:pPr>
              <w:widowControl/>
              <w:wordWrap/>
              <w:adjustRightInd/>
              <w:spacing w:line="240" w:lineRule="auto"/>
              <w:jc w:val="left"/>
              <w:textAlignment w:val="auto"/>
              <w:rPr>
                <w:rFonts w:ascii="Arial" w:eastAsia="Calibri" w:hAnsi="Arial" w:cs="Arial"/>
                <w:color w:val="0070C0"/>
                <w:sz w:val="20"/>
                <w:szCs w:val="20"/>
                <w:lang w:eastAsia="en-US"/>
              </w:rPr>
            </w:pPr>
          </w:p>
        </w:tc>
      </w:tr>
      <w:tr w:rsidR="00DF1EBB" w:rsidRPr="000A788D" w14:paraId="6F2CD146" w14:textId="77777777" w:rsidTr="00C9372B">
        <w:trPr>
          <w:trHeight w:val="917"/>
          <w:jc w:val="center"/>
        </w:trPr>
        <w:tc>
          <w:tcPr>
            <w:tcW w:w="183" w:type="pct"/>
            <w:vAlign w:val="center"/>
          </w:tcPr>
          <w:p w14:paraId="7CF8B8B1" w14:textId="77777777" w:rsidR="00DF1EBB" w:rsidRPr="0088368D" w:rsidRDefault="00DF1EBB" w:rsidP="00DF1EBB">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CD25968" w14:textId="1E271F83" w:rsidR="00DF1EBB" w:rsidRDefault="00DF1EBB" w:rsidP="00DF1EBB">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TR-2728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57" w:type="pct"/>
            <w:vAlign w:val="center"/>
          </w:tcPr>
          <w:p w14:paraId="5CBCD567" w14:textId="61108D47" w:rsidR="00DF1EBB" w:rsidRDefault="00DF1EBB" w:rsidP="00DF1EBB">
            <w:pPr>
              <w:widowControl/>
              <w:wordWrap/>
              <w:autoSpaceDE w:val="0"/>
              <w:autoSpaceDN w:val="0"/>
              <w:bidi/>
              <w:spacing w:line="240" w:lineRule="auto"/>
              <w:textAlignment w:val="auto"/>
              <w:rPr>
                <w:rFonts w:ascii="Calibri" w:hAnsi="Calibri" w:cs="Calibri"/>
                <w:sz w:val="20"/>
                <w:szCs w:val="20"/>
              </w:rPr>
            </w:pPr>
            <w:r w:rsidRPr="000C3DB3">
              <w:rPr>
                <w:rFonts w:ascii="Calibri" w:hAnsi="Calibri" w:cs="Calibri"/>
                <w:sz w:val="20"/>
                <w:szCs w:val="20"/>
                <w:rtl/>
              </w:rPr>
              <w:t>مطابق درخواست كارفرما و همانطور كه در نقشه</w:t>
            </w:r>
            <w:r w:rsidRPr="000C3DB3">
              <w:rPr>
                <w:rFonts w:ascii="Calibri" w:hAnsi="Calibri" w:cs="Calibri"/>
                <w:sz w:val="20"/>
                <w:szCs w:val="20"/>
              </w:rPr>
              <w:t xml:space="preserve"> SLD </w:t>
            </w:r>
            <w:r w:rsidRPr="000C3DB3">
              <w:rPr>
                <w:rFonts w:ascii="Calibri" w:hAnsi="Calibri" w:cs="Calibri"/>
                <w:sz w:val="20"/>
                <w:szCs w:val="20"/>
                <w:rtl/>
              </w:rPr>
              <w:t>نمايش داده شده براي فيدرهاي 11</w:t>
            </w:r>
            <w:r w:rsidRPr="000C3DB3">
              <w:rPr>
                <w:rFonts w:ascii="Calibri" w:hAnsi="Calibri" w:cs="Calibri"/>
                <w:sz w:val="20"/>
                <w:szCs w:val="20"/>
              </w:rPr>
              <w:t xml:space="preserve">kV </w:t>
            </w:r>
            <w:r>
              <w:rPr>
                <w:rFonts w:ascii="Calibri" w:hAnsi="Calibri" w:cs="Calibri"/>
                <w:sz w:val="20"/>
                <w:szCs w:val="20"/>
                <w:rtl/>
              </w:rPr>
              <w:t>تران</w:t>
            </w:r>
            <w:r>
              <w:rPr>
                <w:rFonts w:ascii="Calibri" w:hAnsi="Calibri" w:cs="Calibri" w:hint="cs"/>
                <w:sz w:val="20"/>
                <w:szCs w:val="20"/>
                <w:rtl/>
              </w:rPr>
              <w:t xml:space="preserve">س </w:t>
            </w:r>
            <w:r>
              <w:rPr>
                <w:rFonts w:ascii="Calibri" w:hAnsi="Calibri" w:cs="Calibri"/>
                <w:sz w:val="20"/>
                <w:szCs w:val="20"/>
                <w:rtl/>
              </w:rPr>
              <w:t>بايستي</w:t>
            </w:r>
            <w:r>
              <w:rPr>
                <w:rFonts w:ascii="Calibri" w:hAnsi="Calibri" w:cs="Calibri" w:hint="cs"/>
                <w:sz w:val="20"/>
                <w:szCs w:val="20"/>
                <w:rtl/>
              </w:rPr>
              <w:t xml:space="preserve"> یک عدد رله </w:t>
            </w:r>
            <w:r>
              <w:rPr>
                <w:rFonts w:ascii="Calibri" w:hAnsi="Calibri" w:cs="Calibri"/>
                <w:sz w:val="20"/>
                <w:szCs w:val="20"/>
              </w:rPr>
              <w:t>86</w:t>
            </w:r>
            <w:r>
              <w:rPr>
                <w:rFonts w:ascii="Calibri" w:hAnsi="Calibri" w:cs="Calibri" w:hint="cs"/>
                <w:sz w:val="20"/>
                <w:szCs w:val="20"/>
                <w:rtl/>
              </w:rPr>
              <w:t xml:space="preserve"> و یک عدد رله </w:t>
            </w:r>
            <w:r>
              <w:rPr>
                <w:rFonts w:ascii="Calibri" w:hAnsi="Calibri" w:cs="Calibri"/>
                <w:sz w:val="20"/>
                <w:szCs w:val="20"/>
              </w:rPr>
              <w:t>86T</w:t>
            </w:r>
            <w:r>
              <w:rPr>
                <w:rFonts w:ascii="Calibri" w:hAnsi="Calibri" w:cs="Calibri" w:hint="cs"/>
                <w:sz w:val="20"/>
                <w:szCs w:val="20"/>
                <w:rtl/>
              </w:rPr>
              <w:t xml:space="preserve"> </w:t>
            </w:r>
            <w:r w:rsidRPr="000C3DB3">
              <w:rPr>
                <w:rFonts w:ascii="Calibri" w:hAnsi="Calibri" w:cs="Calibri"/>
                <w:sz w:val="20"/>
                <w:szCs w:val="20"/>
                <w:rtl/>
              </w:rPr>
              <w:t xml:space="preserve">در نظر گرفته شود در حالي كه </w:t>
            </w:r>
            <w:r>
              <w:rPr>
                <w:rFonts w:ascii="Calibri" w:hAnsi="Calibri" w:cs="Calibri" w:hint="cs"/>
                <w:sz w:val="20"/>
                <w:szCs w:val="20"/>
                <w:rtl/>
              </w:rPr>
              <w:t>تابان تابلو</w:t>
            </w:r>
            <w:r w:rsidRPr="000C3DB3">
              <w:rPr>
                <w:rFonts w:ascii="Calibri" w:hAnsi="Calibri" w:cs="Calibri"/>
                <w:sz w:val="20"/>
                <w:szCs w:val="20"/>
                <w:rtl/>
              </w:rPr>
              <w:t xml:space="preserve"> يك عدد رله در نظر گرفته است. لازم است به پيشنهاد اين شركت يك عدد رله 86</w:t>
            </w:r>
            <w:r w:rsidRPr="000C3DB3">
              <w:rPr>
                <w:rFonts w:ascii="Calibri" w:hAnsi="Calibri" w:cs="Calibri"/>
                <w:sz w:val="20"/>
                <w:szCs w:val="20"/>
              </w:rPr>
              <w:t xml:space="preserve">T </w:t>
            </w:r>
            <w:r w:rsidRPr="000C3DB3">
              <w:rPr>
                <w:rFonts w:ascii="Calibri" w:hAnsi="Calibri" w:cs="Calibri"/>
                <w:sz w:val="20"/>
                <w:szCs w:val="20"/>
                <w:rtl/>
              </w:rPr>
              <w:t>يا يك عدد</w:t>
            </w:r>
            <w:r w:rsidRPr="000C3DB3">
              <w:rPr>
                <w:rFonts w:ascii="Calibri" w:hAnsi="Calibri" w:cs="Calibri"/>
                <w:sz w:val="20"/>
                <w:szCs w:val="20"/>
              </w:rPr>
              <w:t xml:space="preserve"> Trip relay 94 </w:t>
            </w:r>
            <w:r w:rsidRPr="000C3DB3">
              <w:rPr>
                <w:rFonts w:ascii="Calibri" w:hAnsi="Calibri" w:cs="Calibri"/>
                <w:sz w:val="20"/>
                <w:szCs w:val="20"/>
                <w:rtl/>
              </w:rPr>
              <w:t>اضافه گردد</w:t>
            </w:r>
            <w:r w:rsidRPr="000C3DB3">
              <w:rPr>
                <w:rFonts w:ascii="Calibri" w:hAnsi="Calibri" w:cs="Calibri"/>
                <w:sz w:val="20"/>
                <w:szCs w:val="20"/>
              </w:rPr>
              <w:t>.</w:t>
            </w:r>
          </w:p>
        </w:tc>
        <w:tc>
          <w:tcPr>
            <w:tcW w:w="714" w:type="pct"/>
            <w:vAlign w:val="center"/>
          </w:tcPr>
          <w:p w14:paraId="5353BC8A" w14:textId="7B828474" w:rsidR="00DF1EBB" w:rsidRPr="009A21BE" w:rsidRDefault="00DF1EBB" w:rsidP="00DF1EBB">
            <w:pPr>
              <w:widowControl/>
              <w:wordWrap/>
              <w:adjustRightInd/>
              <w:spacing w:line="240" w:lineRule="auto"/>
              <w:jc w:val="left"/>
              <w:textAlignment w:val="auto"/>
              <w:rPr>
                <w:rFonts w:ascii="Arial" w:eastAsia="Calibri" w:hAnsi="Arial" w:cs="Arial"/>
                <w:color w:val="0070C0"/>
                <w:sz w:val="24"/>
                <w:szCs w:val="24"/>
                <w:rtl/>
                <w:lang w:eastAsia="en-US"/>
              </w:rPr>
            </w:pPr>
            <w:r w:rsidRPr="009A21BE">
              <w:rPr>
                <w:rFonts w:ascii="Arial" w:eastAsia="Calibri" w:hAnsi="Arial" w:cs="Arial" w:hint="cs"/>
                <w:color w:val="0070C0"/>
                <w:sz w:val="24"/>
                <w:szCs w:val="24"/>
                <w:rtl/>
                <w:lang w:eastAsia="en-US"/>
              </w:rPr>
              <w:t>مورد تایید است.</w:t>
            </w:r>
          </w:p>
        </w:tc>
        <w:tc>
          <w:tcPr>
            <w:tcW w:w="429" w:type="pct"/>
            <w:shd w:val="clear" w:color="auto" w:fill="auto"/>
            <w:vAlign w:val="center"/>
          </w:tcPr>
          <w:p w14:paraId="4E74D818" w14:textId="551F13CD" w:rsidR="00DF1EBB" w:rsidRPr="00906CA7" w:rsidRDefault="00DF1EBB" w:rsidP="00DF1EBB">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7392E203" w14:textId="77777777" w:rsidR="00DF1EBB" w:rsidRPr="00E450E1" w:rsidRDefault="00DF1EBB" w:rsidP="00DF1EBB">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4F5905D" w14:textId="77777777" w:rsidR="00DF1EBB" w:rsidRPr="00E450E1" w:rsidRDefault="00DF1EBB" w:rsidP="00DF1EBB">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BB0229E" w14:textId="77777777" w:rsidR="00DF1EBB" w:rsidRPr="00E450E1" w:rsidRDefault="00DF1EBB" w:rsidP="00DF1EBB">
            <w:pPr>
              <w:widowControl/>
              <w:wordWrap/>
              <w:adjustRightInd/>
              <w:spacing w:line="240" w:lineRule="auto"/>
              <w:jc w:val="left"/>
              <w:textAlignment w:val="auto"/>
              <w:rPr>
                <w:rFonts w:ascii="Arial" w:eastAsia="Calibri" w:hAnsi="Arial" w:cs="Arial"/>
                <w:color w:val="0070C0"/>
                <w:sz w:val="20"/>
                <w:szCs w:val="20"/>
                <w:lang w:eastAsia="en-US"/>
              </w:rPr>
            </w:pPr>
          </w:p>
        </w:tc>
      </w:tr>
      <w:tr w:rsidR="00857C3F" w:rsidRPr="000A788D" w14:paraId="624B7CAA" w14:textId="77777777" w:rsidTr="00C9372B">
        <w:trPr>
          <w:trHeight w:val="917"/>
          <w:jc w:val="center"/>
        </w:trPr>
        <w:tc>
          <w:tcPr>
            <w:tcW w:w="183" w:type="pct"/>
            <w:vAlign w:val="center"/>
          </w:tcPr>
          <w:p w14:paraId="5558E0BD" w14:textId="77777777" w:rsidR="00857C3F" w:rsidRPr="0088368D" w:rsidRDefault="00857C3F" w:rsidP="00DF1EBB">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DB2860E" w14:textId="712D1E2F" w:rsidR="00857C3F" w:rsidRDefault="00CC5B9C" w:rsidP="00DF1EBB">
            <w:pPr>
              <w:widowControl/>
              <w:wordWrap/>
              <w:adjustRightInd/>
              <w:spacing w:line="240" w:lineRule="auto"/>
              <w:jc w:val="left"/>
              <w:textAlignment w:val="auto"/>
              <w:rPr>
                <w:rFonts w:ascii="Cambria" w:hAnsi="Cambria" w:cs="Calibri"/>
                <w:b/>
                <w:bCs/>
                <w:color w:val="000000"/>
                <w:sz w:val="20"/>
                <w:szCs w:val="20"/>
              </w:rPr>
            </w:pPr>
            <w:r w:rsidRPr="00857C3F">
              <w:rPr>
                <w:rFonts w:ascii="Cambria" w:hAnsi="Cambria" w:cs="Calibri"/>
                <w:b/>
                <w:bCs/>
                <w:color w:val="000000"/>
                <w:sz w:val="20"/>
                <w:szCs w:val="20"/>
              </w:rPr>
              <w:t>Technical Offer</w:t>
            </w:r>
          </w:p>
        </w:tc>
        <w:tc>
          <w:tcPr>
            <w:tcW w:w="1457" w:type="pct"/>
            <w:vAlign w:val="center"/>
          </w:tcPr>
          <w:p w14:paraId="54CDA74B" w14:textId="04FA70D6" w:rsidR="00857C3F" w:rsidRPr="000C3DB3" w:rsidRDefault="00857C3F" w:rsidP="00857C3F">
            <w:pPr>
              <w:widowControl/>
              <w:wordWrap/>
              <w:autoSpaceDE w:val="0"/>
              <w:autoSpaceDN w:val="0"/>
              <w:bidi/>
              <w:spacing w:line="240" w:lineRule="auto"/>
              <w:textAlignment w:val="auto"/>
              <w:rPr>
                <w:rFonts w:ascii="Calibri" w:hAnsi="Calibri" w:cs="Calibri"/>
                <w:sz w:val="20"/>
                <w:szCs w:val="20"/>
                <w:rtl/>
              </w:rPr>
            </w:pPr>
            <w:r>
              <w:rPr>
                <w:rFonts w:cs="B Nazanin" w:hint="cs"/>
                <w:szCs w:val="24"/>
                <w:rtl/>
              </w:rPr>
              <w:t xml:space="preserve">آلتارناتیو </w:t>
            </w:r>
            <w:r>
              <w:rPr>
                <w:rFonts w:cs="B Nazanin"/>
                <w:szCs w:val="24"/>
              </w:rPr>
              <w:t>ABB</w:t>
            </w:r>
            <w:r>
              <w:rPr>
                <w:rFonts w:cs="B Nazanin" w:hint="cs"/>
                <w:szCs w:val="24"/>
                <w:rtl/>
              </w:rPr>
              <w:t xml:space="preserve"> برای کلیدهای فشار متوسط مورد تایید است. در خصوص آلترناتیو شماره 2 مبنی بر پارس سوییچ مستندات قرار داشتن این سازنده در لیست سازندگان مجاز نفت به عنوان سازنده کلیدهای خلا فشار متوسط تابلوهای </w:t>
            </w:r>
            <w:r>
              <w:rPr>
                <w:rFonts w:cs="B Nazanin"/>
                <w:szCs w:val="24"/>
              </w:rPr>
              <w:t>Indoor</w:t>
            </w:r>
            <w:r>
              <w:rPr>
                <w:rFonts w:cs="B Nazanin" w:hint="cs"/>
                <w:szCs w:val="24"/>
                <w:rtl/>
              </w:rPr>
              <w:t xml:space="preserve"> بایستی ارائه گردد. در غیر اینصورت آلترناتیو پارس سوویچ مذکور در نامه شماره 1032 تابان تابلو قابل قبول نخواهد بود.</w:t>
            </w:r>
          </w:p>
        </w:tc>
        <w:tc>
          <w:tcPr>
            <w:tcW w:w="714" w:type="pct"/>
            <w:vAlign w:val="center"/>
          </w:tcPr>
          <w:p w14:paraId="0C5A85FF" w14:textId="77777777" w:rsidR="00857C3F" w:rsidRPr="009A21BE" w:rsidRDefault="00920867" w:rsidP="00DF1EBB">
            <w:pPr>
              <w:widowControl/>
              <w:wordWrap/>
              <w:adjustRightInd/>
              <w:spacing w:line="240" w:lineRule="auto"/>
              <w:jc w:val="left"/>
              <w:textAlignment w:val="auto"/>
              <w:rPr>
                <w:rFonts w:ascii="Arial" w:eastAsia="Calibri" w:hAnsi="Arial" w:cs="Arial"/>
                <w:color w:val="0070C0"/>
                <w:sz w:val="24"/>
                <w:szCs w:val="24"/>
                <w:rtl/>
                <w:lang w:eastAsia="en-US"/>
              </w:rPr>
            </w:pPr>
            <w:r w:rsidRPr="009A21BE">
              <w:rPr>
                <w:rFonts w:ascii="Arial" w:eastAsia="Calibri" w:hAnsi="Arial" w:cs="Arial" w:hint="cs"/>
                <w:color w:val="0070C0"/>
                <w:sz w:val="24"/>
                <w:szCs w:val="24"/>
                <w:rtl/>
                <w:lang w:eastAsia="en-US"/>
              </w:rPr>
              <w:t>پیشنهاد ارائه شده با دژنگتور پارس سوییچ صرفا حالت پیشنهاد داشته و با توجه به قیمت مناسب و کیفیت قابل قبول و خدمات پس از فروش آن پیشنهاد گردیده است.</w:t>
            </w:r>
          </w:p>
          <w:p w14:paraId="7097CAC6" w14:textId="205A431B" w:rsidR="00920867" w:rsidRPr="009A21BE" w:rsidRDefault="00920867" w:rsidP="00920867">
            <w:pPr>
              <w:widowControl/>
              <w:wordWrap/>
              <w:bidi/>
              <w:adjustRightInd/>
              <w:spacing w:line="240" w:lineRule="auto"/>
              <w:jc w:val="left"/>
              <w:textAlignment w:val="auto"/>
              <w:rPr>
                <w:rFonts w:ascii="Arial" w:eastAsia="Calibri" w:hAnsi="Arial" w:cs="Arial"/>
                <w:color w:val="0070C0"/>
                <w:sz w:val="24"/>
                <w:szCs w:val="24"/>
                <w:rtl/>
                <w:lang w:eastAsia="en-US"/>
              </w:rPr>
            </w:pPr>
            <w:r w:rsidRPr="009A21BE">
              <w:rPr>
                <w:rFonts w:ascii="Arial" w:eastAsia="Calibri" w:hAnsi="Arial" w:cs="Arial" w:hint="cs"/>
                <w:color w:val="0070C0"/>
                <w:sz w:val="24"/>
                <w:szCs w:val="24"/>
                <w:rtl/>
                <w:lang w:eastAsia="en-US"/>
              </w:rPr>
              <w:t xml:space="preserve">(لیست </w:t>
            </w:r>
            <w:r w:rsidRPr="009A21BE">
              <w:rPr>
                <w:rFonts w:ascii="Arial" w:eastAsia="Calibri" w:hAnsi="Arial" w:cs="Arial"/>
                <w:color w:val="0070C0"/>
                <w:sz w:val="24"/>
                <w:szCs w:val="24"/>
                <w:lang w:eastAsia="en-US"/>
              </w:rPr>
              <w:t>AVL</w:t>
            </w:r>
            <w:r w:rsidRPr="009A21BE">
              <w:rPr>
                <w:rFonts w:ascii="Arial" w:eastAsia="Calibri" w:hAnsi="Arial" w:cs="Arial" w:hint="cs"/>
                <w:color w:val="0070C0"/>
                <w:sz w:val="24"/>
                <w:szCs w:val="24"/>
                <w:rtl/>
                <w:lang w:eastAsia="en-US"/>
              </w:rPr>
              <w:t xml:space="preserve"> مربوطه به حضورتان ارسال خواهد گردید)</w:t>
            </w:r>
          </w:p>
        </w:tc>
        <w:tc>
          <w:tcPr>
            <w:tcW w:w="429" w:type="pct"/>
            <w:shd w:val="clear" w:color="auto" w:fill="auto"/>
            <w:vAlign w:val="center"/>
          </w:tcPr>
          <w:p w14:paraId="0A4B08AA" w14:textId="756DA3A2" w:rsidR="00857C3F" w:rsidRDefault="00857C3F" w:rsidP="00DF1EBB">
            <w:pPr>
              <w:wordWrap/>
              <w:spacing w:line="240" w:lineRule="auto"/>
              <w:rPr>
                <w:rFonts w:ascii="Cambria" w:hAnsi="Cambria" w:cs="Calibri"/>
                <w:color w:val="000000"/>
                <w:sz w:val="18"/>
                <w:szCs w:val="18"/>
              </w:rPr>
            </w:pPr>
          </w:p>
        </w:tc>
        <w:tc>
          <w:tcPr>
            <w:tcW w:w="515" w:type="pct"/>
          </w:tcPr>
          <w:p w14:paraId="7B98299C" w14:textId="5AF159D5" w:rsidR="00857C3F" w:rsidRPr="00E450E1" w:rsidRDefault="001E531E" w:rsidP="00DF1EBB">
            <w:pPr>
              <w:widowControl/>
              <w:wordWrap/>
              <w:adjustRightInd/>
              <w:spacing w:line="240" w:lineRule="auto"/>
              <w:jc w:val="left"/>
              <w:textAlignment w:val="auto"/>
              <w:rPr>
                <w:rFonts w:ascii="Arial" w:eastAsia="Calibri" w:hAnsi="Arial" w:cs="Arial"/>
                <w:color w:val="0070C0"/>
                <w:sz w:val="20"/>
                <w:szCs w:val="20"/>
                <w:lang w:eastAsia="en-US"/>
              </w:rPr>
            </w:pPr>
            <w:r>
              <w:rPr>
                <w:rFonts w:cs="B Nazanin" w:hint="cs"/>
                <w:sz w:val="28"/>
                <w:szCs w:val="28"/>
                <w:rtl/>
              </w:rPr>
              <w:t>صحت وجود دژنگتور پارس سوئیچ در لیست بلند از شرکت پارس سوئیچ استعلام و گزارش آن به حضورتان ارسال خواهد گردید.</w:t>
            </w:r>
          </w:p>
        </w:tc>
        <w:tc>
          <w:tcPr>
            <w:tcW w:w="442" w:type="pct"/>
          </w:tcPr>
          <w:p w14:paraId="17814D4B" w14:textId="77777777" w:rsidR="00857C3F" w:rsidRPr="00E450E1" w:rsidRDefault="00857C3F" w:rsidP="00DF1EBB">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67F0764" w14:textId="77777777" w:rsidR="00857C3F" w:rsidRPr="00E450E1" w:rsidRDefault="00857C3F" w:rsidP="00DF1EBB">
            <w:pPr>
              <w:widowControl/>
              <w:wordWrap/>
              <w:adjustRightInd/>
              <w:spacing w:line="240" w:lineRule="auto"/>
              <w:jc w:val="left"/>
              <w:textAlignment w:val="auto"/>
              <w:rPr>
                <w:rFonts w:ascii="Arial" w:eastAsia="Calibri" w:hAnsi="Arial" w:cs="Arial"/>
                <w:color w:val="0070C0"/>
                <w:sz w:val="20"/>
                <w:szCs w:val="20"/>
                <w:lang w:eastAsia="en-US"/>
              </w:rPr>
            </w:pPr>
          </w:p>
        </w:tc>
      </w:tr>
      <w:tr w:rsidR="00857C3F" w:rsidRPr="000A788D" w14:paraId="38B23820" w14:textId="77777777" w:rsidTr="00C9372B">
        <w:trPr>
          <w:trHeight w:val="917"/>
          <w:jc w:val="center"/>
        </w:trPr>
        <w:tc>
          <w:tcPr>
            <w:tcW w:w="183" w:type="pct"/>
            <w:vAlign w:val="center"/>
          </w:tcPr>
          <w:p w14:paraId="510DAC46" w14:textId="77777777" w:rsidR="00857C3F" w:rsidRPr="0088368D" w:rsidRDefault="00857C3F" w:rsidP="00DF1EBB">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496CFAD" w14:textId="3EDB21FB" w:rsidR="00857C3F" w:rsidRPr="00857C3F" w:rsidRDefault="00CC5B9C" w:rsidP="00DF1EBB">
            <w:pPr>
              <w:widowControl/>
              <w:wordWrap/>
              <w:adjustRightInd/>
              <w:spacing w:line="240" w:lineRule="auto"/>
              <w:jc w:val="left"/>
              <w:textAlignment w:val="auto"/>
              <w:rPr>
                <w:rFonts w:ascii="Cambria" w:hAnsi="Cambria" w:cs="Calibri"/>
                <w:b/>
                <w:bCs/>
                <w:color w:val="000000"/>
                <w:sz w:val="20"/>
                <w:szCs w:val="20"/>
              </w:rPr>
            </w:pPr>
            <w:r w:rsidRPr="00857C3F">
              <w:rPr>
                <w:rFonts w:ascii="Cambria" w:hAnsi="Cambria" w:cs="Calibri"/>
                <w:b/>
                <w:bCs/>
                <w:color w:val="000000"/>
                <w:sz w:val="20"/>
                <w:szCs w:val="20"/>
              </w:rPr>
              <w:t>Technical Offer</w:t>
            </w:r>
          </w:p>
        </w:tc>
        <w:tc>
          <w:tcPr>
            <w:tcW w:w="1457" w:type="pct"/>
            <w:vAlign w:val="center"/>
          </w:tcPr>
          <w:p w14:paraId="78A9D5F1" w14:textId="5A8282A3" w:rsidR="00857C3F" w:rsidRDefault="00857C3F" w:rsidP="00857C3F">
            <w:pPr>
              <w:widowControl/>
              <w:wordWrap/>
              <w:autoSpaceDE w:val="0"/>
              <w:autoSpaceDN w:val="0"/>
              <w:bidi/>
              <w:spacing w:line="240" w:lineRule="auto"/>
              <w:textAlignment w:val="auto"/>
              <w:rPr>
                <w:rFonts w:cs="B Nazanin"/>
                <w:szCs w:val="24"/>
                <w:rtl/>
              </w:rPr>
            </w:pPr>
            <w:r>
              <w:rPr>
                <w:rFonts w:cs="B Nazanin" w:hint="cs"/>
                <w:szCs w:val="24"/>
                <w:rtl/>
              </w:rPr>
              <w:t>طراحی بانک های خازنی بدون فن بایستی انجام شود.</w:t>
            </w:r>
          </w:p>
        </w:tc>
        <w:tc>
          <w:tcPr>
            <w:tcW w:w="714" w:type="pct"/>
            <w:vAlign w:val="center"/>
          </w:tcPr>
          <w:p w14:paraId="2681844D" w14:textId="55CAFC0C" w:rsidR="00857C3F" w:rsidRPr="009A21BE" w:rsidRDefault="002F0020" w:rsidP="00DF1EBB">
            <w:pPr>
              <w:widowControl/>
              <w:wordWrap/>
              <w:adjustRightInd/>
              <w:spacing w:line="240" w:lineRule="auto"/>
              <w:jc w:val="left"/>
              <w:textAlignment w:val="auto"/>
              <w:rPr>
                <w:rFonts w:ascii="Arial" w:eastAsia="Calibri" w:hAnsi="Arial" w:cs="Arial"/>
                <w:color w:val="0070C0"/>
                <w:sz w:val="24"/>
                <w:szCs w:val="24"/>
                <w:rtl/>
                <w:lang w:eastAsia="en-US"/>
              </w:rPr>
            </w:pPr>
            <w:r w:rsidRPr="009A21BE">
              <w:rPr>
                <w:rFonts w:ascii="Arial" w:eastAsia="Calibri" w:hAnsi="Arial" w:cs="Arial" w:hint="cs"/>
                <w:color w:val="0070C0"/>
                <w:sz w:val="24"/>
                <w:szCs w:val="24"/>
                <w:rtl/>
                <w:lang w:eastAsia="en-US"/>
              </w:rPr>
              <w:t xml:space="preserve">جانمائی ارائه شده جهت بانک خازنی حالت ابتدایی داشته و پس از قرارداد و توسط واحد مهندسی، نکات تاثیر گذار برروی </w:t>
            </w:r>
            <w:r w:rsidRPr="009A21BE">
              <w:rPr>
                <w:rFonts w:ascii="Arial" w:eastAsia="Calibri" w:hAnsi="Arial" w:cs="Arial" w:hint="cs"/>
                <w:color w:val="0070C0"/>
                <w:sz w:val="24"/>
                <w:szCs w:val="24"/>
                <w:rtl/>
                <w:lang w:eastAsia="en-US"/>
              </w:rPr>
              <w:lastRenderedPageBreak/>
              <w:t>تابلو خازنی از جمله گرمای ایجادشده توسط خازن مورد بررسی قرار خواهد گرفت.</w:t>
            </w:r>
          </w:p>
        </w:tc>
        <w:tc>
          <w:tcPr>
            <w:tcW w:w="429" w:type="pct"/>
            <w:shd w:val="clear" w:color="auto" w:fill="auto"/>
            <w:vAlign w:val="center"/>
          </w:tcPr>
          <w:p w14:paraId="51BD3A4A" w14:textId="0A2B6C99" w:rsidR="00857C3F" w:rsidRDefault="00857C3F" w:rsidP="00DF1EBB">
            <w:pPr>
              <w:wordWrap/>
              <w:spacing w:line="240" w:lineRule="auto"/>
              <w:rPr>
                <w:rFonts w:ascii="Cambria" w:hAnsi="Cambria" w:cs="Calibri"/>
                <w:color w:val="000000"/>
                <w:sz w:val="18"/>
                <w:szCs w:val="18"/>
              </w:rPr>
            </w:pPr>
          </w:p>
        </w:tc>
        <w:tc>
          <w:tcPr>
            <w:tcW w:w="515" w:type="pct"/>
          </w:tcPr>
          <w:p w14:paraId="63720B30" w14:textId="40F2727B" w:rsidR="00857C3F" w:rsidRPr="00E450E1" w:rsidRDefault="001E531E" w:rsidP="001E531E">
            <w:pPr>
              <w:widowControl/>
              <w:wordWrap/>
              <w:adjustRightInd/>
              <w:spacing w:line="240" w:lineRule="auto"/>
              <w:jc w:val="right"/>
              <w:textAlignment w:val="auto"/>
              <w:rPr>
                <w:rFonts w:ascii="Arial" w:eastAsia="Calibri" w:hAnsi="Arial" w:cs="Arial"/>
                <w:color w:val="0070C0"/>
                <w:sz w:val="20"/>
                <w:szCs w:val="20"/>
                <w:lang w:eastAsia="en-US"/>
              </w:rPr>
            </w:pPr>
            <w:r>
              <w:rPr>
                <w:rFonts w:cs="B Nazanin" w:hint="cs"/>
                <w:sz w:val="28"/>
                <w:szCs w:val="28"/>
                <w:rtl/>
              </w:rPr>
              <w:t xml:space="preserve">در جانمائی جدید (فایل </w:t>
            </w:r>
            <w:r>
              <w:rPr>
                <w:sz w:val="28"/>
                <w:szCs w:val="28"/>
              </w:rPr>
              <w:t xml:space="preserve">Layout 600 </w:t>
            </w:r>
            <w:r>
              <w:rPr>
                <w:sz w:val="28"/>
                <w:szCs w:val="28"/>
              </w:rPr>
              <w:lastRenderedPageBreak/>
              <w:t>mm</w:t>
            </w:r>
            <w:r>
              <w:rPr>
                <w:rFonts w:cs="B Nazanin" w:hint="cs"/>
                <w:sz w:val="28"/>
                <w:szCs w:val="28"/>
                <w:rtl/>
              </w:rPr>
              <w:t>) طراحی بانکهای خازن بدون فن در نظر گرفته شده است</w:t>
            </w:r>
          </w:p>
        </w:tc>
        <w:tc>
          <w:tcPr>
            <w:tcW w:w="442" w:type="pct"/>
          </w:tcPr>
          <w:p w14:paraId="29241644" w14:textId="77777777" w:rsidR="00857C3F" w:rsidRPr="00E450E1" w:rsidRDefault="00857C3F" w:rsidP="00DF1EBB">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87702C5" w14:textId="77777777" w:rsidR="00857C3F" w:rsidRPr="00E450E1" w:rsidRDefault="00857C3F" w:rsidP="00DF1EBB">
            <w:pPr>
              <w:widowControl/>
              <w:wordWrap/>
              <w:adjustRightInd/>
              <w:spacing w:line="240" w:lineRule="auto"/>
              <w:jc w:val="left"/>
              <w:textAlignment w:val="auto"/>
              <w:rPr>
                <w:rFonts w:ascii="Arial" w:eastAsia="Calibri" w:hAnsi="Arial" w:cs="Arial"/>
                <w:color w:val="0070C0"/>
                <w:sz w:val="20"/>
                <w:szCs w:val="20"/>
                <w:lang w:eastAsia="en-US"/>
              </w:rPr>
            </w:pPr>
          </w:p>
        </w:tc>
      </w:tr>
      <w:tr w:rsidR="00857C3F" w:rsidRPr="000A788D" w14:paraId="440C1F00" w14:textId="77777777" w:rsidTr="008C4905">
        <w:trPr>
          <w:trHeight w:val="1277"/>
          <w:jc w:val="center"/>
        </w:trPr>
        <w:tc>
          <w:tcPr>
            <w:tcW w:w="183" w:type="pct"/>
            <w:vAlign w:val="center"/>
          </w:tcPr>
          <w:p w14:paraId="68747D30" w14:textId="77777777" w:rsidR="00857C3F" w:rsidRPr="0088368D" w:rsidRDefault="00857C3F" w:rsidP="00DF1EBB">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7F37B52" w14:textId="30420F1B" w:rsidR="00857C3F" w:rsidRPr="00857C3F" w:rsidRDefault="00CC5B9C" w:rsidP="00DF1EBB">
            <w:pPr>
              <w:widowControl/>
              <w:wordWrap/>
              <w:adjustRightInd/>
              <w:spacing w:line="240" w:lineRule="auto"/>
              <w:jc w:val="left"/>
              <w:textAlignment w:val="auto"/>
              <w:rPr>
                <w:rFonts w:ascii="Cambria" w:hAnsi="Cambria" w:cs="Calibri"/>
                <w:b/>
                <w:bCs/>
                <w:color w:val="000000"/>
                <w:sz w:val="20"/>
                <w:szCs w:val="20"/>
              </w:rPr>
            </w:pPr>
            <w:r w:rsidRPr="00857C3F">
              <w:rPr>
                <w:rFonts w:ascii="Cambria" w:hAnsi="Cambria" w:cs="Calibri"/>
                <w:b/>
                <w:bCs/>
                <w:color w:val="000000"/>
                <w:sz w:val="20"/>
                <w:szCs w:val="20"/>
              </w:rPr>
              <w:t>Technical Offer</w:t>
            </w:r>
          </w:p>
        </w:tc>
        <w:tc>
          <w:tcPr>
            <w:tcW w:w="1457" w:type="pct"/>
            <w:vAlign w:val="center"/>
          </w:tcPr>
          <w:p w14:paraId="32CECD4F" w14:textId="18BB86C6" w:rsidR="00857C3F" w:rsidRDefault="00857C3F" w:rsidP="00857C3F">
            <w:pPr>
              <w:widowControl/>
              <w:wordWrap/>
              <w:autoSpaceDE w:val="0"/>
              <w:autoSpaceDN w:val="0"/>
              <w:bidi/>
              <w:spacing w:line="240" w:lineRule="auto"/>
              <w:textAlignment w:val="auto"/>
              <w:rPr>
                <w:rFonts w:cs="B Nazanin"/>
                <w:szCs w:val="24"/>
                <w:rtl/>
              </w:rPr>
            </w:pPr>
            <w:r>
              <w:rPr>
                <w:rFonts w:cs="B Nazanin" w:hint="cs"/>
                <w:szCs w:val="24"/>
                <w:rtl/>
              </w:rPr>
              <w:t xml:space="preserve">رله </w:t>
            </w:r>
            <w:r>
              <w:rPr>
                <w:rFonts w:cs="B Nazanin"/>
                <w:szCs w:val="24"/>
              </w:rPr>
              <w:t>LOCK OUT</w:t>
            </w:r>
            <w:r>
              <w:rPr>
                <w:rFonts w:cs="B Nazanin" w:hint="cs"/>
                <w:szCs w:val="24"/>
                <w:rtl/>
              </w:rPr>
              <w:t xml:space="preserve"> پیشنهادی از برند همیان فن مورد تایید نمی باشد و بایستی با برند زیمنس جایگزین گردد.</w:t>
            </w:r>
          </w:p>
        </w:tc>
        <w:tc>
          <w:tcPr>
            <w:tcW w:w="714" w:type="pct"/>
            <w:vAlign w:val="center"/>
          </w:tcPr>
          <w:p w14:paraId="42A72558" w14:textId="5162E25F" w:rsidR="00857C3F" w:rsidRPr="009A21BE" w:rsidRDefault="002F0020" w:rsidP="00DF1EBB">
            <w:pPr>
              <w:widowControl/>
              <w:wordWrap/>
              <w:adjustRightInd/>
              <w:spacing w:line="240" w:lineRule="auto"/>
              <w:jc w:val="left"/>
              <w:textAlignment w:val="auto"/>
              <w:rPr>
                <w:rFonts w:ascii="Arial" w:eastAsia="Calibri" w:hAnsi="Arial" w:cs="Arial"/>
                <w:color w:val="0070C0"/>
                <w:sz w:val="24"/>
                <w:szCs w:val="24"/>
                <w:rtl/>
                <w:lang w:eastAsia="en-US"/>
              </w:rPr>
            </w:pPr>
            <w:r w:rsidRPr="009A21BE">
              <w:rPr>
                <w:rFonts w:ascii="Arial" w:eastAsia="Calibri" w:hAnsi="Arial" w:cs="Arial" w:hint="cs"/>
                <w:color w:val="0070C0"/>
                <w:sz w:val="24"/>
                <w:szCs w:val="24"/>
                <w:rtl/>
                <w:lang w:eastAsia="en-US"/>
              </w:rPr>
              <w:t>مورد تایید است و برند زیمنس جایگزین خواهد گردید.</w:t>
            </w:r>
          </w:p>
        </w:tc>
        <w:tc>
          <w:tcPr>
            <w:tcW w:w="429" w:type="pct"/>
            <w:shd w:val="clear" w:color="auto" w:fill="auto"/>
            <w:vAlign w:val="center"/>
          </w:tcPr>
          <w:p w14:paraId="21506C0D" w14:textId="3EF1EF0A" w:rsidR="00857C3F" w:rsidRDefault="00857C3F" w:rsidP="00DF1EBB">
            <w:pPr>
              <w:wordWrap/>
              <w:spacing w:line="240" w:lineRule="auto"/>
              <w:rPr>
                <w:rFonts w:ascii="Cambria" w:hAnsi="Cambria" w:cs="Calibri"/>
                <w:color w:val="000000"/>
                <w:sz w:val="18"/>
                <w:szCs w:val="18"/>
              </w:rPr>
            </w:pPr>
          </w:p>
        </w:tc>
        <w:tc>
          <w:tcPr>
            <w:tcW w:w="515" w:type="pct"/>
          </w:tcPr>
          <w:p w14:paraId="254DE25A" w14:textId="39F9D842" w:rsidR="00857C3F" w:rsidRPr="00E450E1" w:rsidRDefault="001E531E" w:rsidP="001E531E">
            <w:pPr>
              <w:widowControl/>
              <w:wordWrap/>
              <w:adjustRightInd/>
              <w:spacing w:line="240" w:lineRule="auto"/>
              <w:jc w:val="right"/>
              <w:textAlignment w:val="auto"/>
              <w:rPr>
                <w:rFonts w:ascii="Arial" w:eastAsia="Calibri" w:hAnsi="Arial" w:cs="Arial"/>
                <w:color w:val="0070C0"/>
                <w:sz w:val="20"/>
                <w:szCs w:val="20"/>
                <w:lang w:eastAsia="en-US"/>
              </w:rPr>
            </w:pPr>
            <w:r>
              <w:rPr>
                <w:rFonts w:cs="B Nazanin" w:hint="cs"/>
                <w:sz w:val="28"/>
                <w:szCs w:val="28"/>
                <w:rtl/>
              </w:rPr>
              <w:t xml:space="preserve">) برند زیمنس جهت رله لاک اوت مورد تایید است و در چیدمان جدید ارائه شده (فایل </w:t>
            </w:r>
            <w:r>
              <w:rPr>
                <w:sz w:val="28"/>
                <w:szCs w:val="28"/>
              </w:rPr>
              <w:t>Layout 600 mm</w:t>
            </w:r>
            <w:r>
              <w:rPr>
                <w:rFonts w:cs="B Nazanin" w:hint="cs"/>
                <w:sz w:val="28"/>
                <w:szCs w:val="28"/>
                <w:rtl/>
              </w:rPr>
              <w:t xml:space="preserve">) شماتیک </w:t>
            </w:r>
            <w:r>
              <w:rPr>
                <w:rFonts w:cs="B Nazanin" w:hint="cs"/>
                <w:sz w:val="28"/>
                <w:szCs w:val="28"/>
                <w:rtl/>
              </w:rPr>
              <w:lastRenderedPageBreak/>
              <w:t>رله لاک اوت زیمنس در نظر گرفته شده است و در ساخت نیز این رله مدنظر قرار خواهد گرفت.</w:t>
            </w:r>
          </w:p>
        </w:tc>
        <w:tc>
          <w:tcPr>
            <w:tcW w:w="442" w:type="pct"/>
          </w:tcPr>
          <w:p w14:paraId="37F14FF1" w14:textId="77777777" w:rsidR="00857C3F" w:rsidRPr="00E450E1" w:rsidRDefault="00857C3F" w:rsidP="00DF1EBB">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F94A1B3" w14:textId="77777777" w:rsidR="00857C3F" w:rsidRPr="00E450E1" w:rsidRDefault="00857C3F" w:rsidP="00DF1EBB">
            <w:pPr>
              <w:widowControl/>
              <w:wordWrap/>
              <w:adjustRightInd/>
              <w:spacing w:line="240" w:lineRule="auto"/>
              <w:jc w:val="left"/>
              <w:textAlignment w:val="auto"/>
              <w:rPr>
                <w:rFonts w:ascii="Arial" w:eastAsia="Calibri" w:hAnsi="Arial" w:cs="Arial"/>
                <w:color w:val="0070C0"/>
                <w:sz w:val="20"/>
                <w:szCs w:val="20"/>
                <w:lang w:eastAsia="en-US"/>
              </w:rPr>
            </w:pPr>
          </w:p>
        </w:tc>
      </w:tr>
      <w:tr w:rsidR="00857C3F" w:rsidRPr="000A788D" w14:paraId="4FE75DC6" w14:textId="77777777" w:rsidTr="00C9372B">
        <w:trPr>
          <w:trHeight w:val="917"/>
          <w:jc w:val="center"/>
        </w:trPr>
        <w:tc>
          <w:tcPr>
            <w:tcW w:w="183" w:type="pct"/>
            <w:vAlign w:val="center"/>
          </w:tcPr>
          <w:p w14:paraId="7275C523" w14:textId="77777777" w:rsidR="00857C3F" w:rsidRPr="0088368D" w:rsidRDefault="00857C3F" w:rsidP="00DF1EBB">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B18C701" w14:textId="714A5A5E" w:rsidR="00857C3F" w:rsidRPr="00857C3F" w:rsidRDefault="00CC5B9C" w:rsidP="00DF1EBB">
            <w:pPr>
              <w:widowControl/>
              <w:wordWrap/>
              <w:adjustRightInd/>
              <w:spacing w:line="240" w:lineRule="auto"/>
              <w:jc w:val="left"/>
              <w:textAlignment w:val="auto"/>
              <w:rPr>
                <w:rFonts w:ascii="Cambria" w:hAnsi="Cambria" w:cs="Calibri"/>
                <w:b/>
                <w:bCs/>
                <w:color w:val="000000"/>
                <w:sz w:val="20"/>
                <w:szCs w:val="20"/>
              </w:rPr>
            </w:pPr>
            <w:r w:rsidRPr="00857C3F">
              <w:rPr>
                <w:rFonts w:ascii="Cambria" w:hAnsi="Cambria" w:cs="Calibri"/>
                <w:b/>
                <w:bCs/>
                <w:color w:val="000000"/>
                <w:sz w:val="20"/>
                <w:szCs w:val="20"/>
              </w:rPr>
              <w:t>Technical Offer</w:t>
            </w:r>
          </w:p>
        </w:tc>
        <w:tc>
          <w:tcPr>
            <w:tcW w:w="1457" w:type="pct"/>
            <w:vAlign w:val="center"/>
          </w:tcPr>
          <w:p w14:paraId="70972B6E" w14:textId="3D84A400" w:rsidR="00857C3F" w:rsidRDefault="00857C3F" w:rsidP="00857C3F">
            <w:pPr>
              <w:widowControl/>
              <w:wordWrap/>
              <w:autoSpaceDE w:val="0"/>
              <w:autoSpaceDN w:val="0"/>
              <w:bidi/>
              <w:spacing w:line="240" w:lineRule="auto"/>
              <w:textAlignment w:val="auto"/>
              <w:rPr>
                <w:rFonts w:cs="B Nazanin"/>
                <w:szCs w:val="24"/>
                <w:rtl/>
              </w:rPr>
            </w:pPr>
            <w:r>
              <w:rPr>
                <w:rFonts w:cs="B Nazanin" w:hint="cs"/>
                <w:szCs w:val="24"/>
                <w:rtl/>
              </w:rPr>
              <w:t xml:space="preserve">در جداول ریز متره تابلویی ارائه شده در پیشنهاد فنی برای تابلوی 3.3 کیلو ولت دو عدد سلول پیشنهاد شده است اما در نامه شماره 1262 شرکت تابان تابلو گفته شده این تابلو به صورت تک سلوله ارائه خواهد شد و در نقشه </w:t>
            </w:r>
            <w:r>
              <w:rPr>
                <w:rFonts w:cs="B Nazanin"/>
                <w:szCs w:val="24"/>
              </w:rPr>
              <w:t>LAYOUT</w:t>
            </w:r>
            <w:r>
              <w:rPr>
                <w:rFonts w:cs="B Nazanin" w:hint="cs"/>
                <w:szCs w:val="24"/>
                <w:rtl/>
              </w:rPr>
              <w:t xml:space="preserve"> ارائه شده نیز تک سلوله پیشنهاد شده است. لازم است در این خصوص شفاف سازی شود.</w:t>
            </w:r>
          </w:p>
        </w:tc>
        <w:tc>
          <w:tcPr>
            <w:tcW w:w="714" w:type="pct"/>
            <w:vAlign w:val="center"/>
          </w:tcPr>
          <w:p w14:paraId="726A1265" w14:textId="698E573C" w:rsidR="00857C3F" w:rsidRPr="009A21BE" w:rsidRDefault="002F0020" w:rsidP="00DF1EBB">
            <w:pPr>
              <w:widowControl/>
              <w:wordWrap/>
              <w:adjustRightInd/>
              <w:spacing w:line="240" w:lineRule="auto"/>
              <w:jc w:val="left"/>
              <w:textAlignment w:val="auto"/>
              <w:rPr>
                <w:rFonts w:ascii="Arial" w:eastAsia="Calibri" w:hAnsi="Arial" w:cs="Arial"/>
                <w:color w:val="0070C0"/>
                <w:sz w:val="24"/>
                <w:szCs w:val="24"/>
                <w:rtl/>
                <w:lang w:eastAsia="en-US"/>
              </w:rPr>
            </w:pPr>
            <w:r w:rsidRPr="009A21BE">
              <w:rPr>
                <w:rFonts w:ascii="Arial" w:eastAsia="Calibri" w:hAnsi="Arial" w:cs="Arial" w:hint="cs"/>
                <w:color w:val="0070C0"/>
                <w:sz w:val="24"/>
                <w:szCs w:val="24"/>
                <w:rtl/>
                <w:lang w:eastAsia="en-US"/>
              </w:rPr>
              <w:t>به صورت تک سلوله و مطابق با نقشه جانمائی ارائه خواهد گردید.</w:t>
            </w:r>
          </w:p>
        </w:tc>
        <w:tc>
          <w:tcPr>
            <w:tcW w:w="429" w:type="pct"/>
            <w:shd w:val="clear" w:color="auto" w:fill="auto"/>
            <w:vAlign w:val="center"/>
          </w:tcPr>
          <w:p w14:paraId="6A509B35" w14:textId="626C3B15" w:rsidR="00857C3F" w:rsidRDefault="00857C3F" w:rsidP="00DF1EBB">
            <w:pPr>
              <w:wordWrap/>
              <w:spacing w:line="240" w:lineRule="auto"/>
              <w:rPr>
                <w:rFonts w:ascii="Cambria" w:hAnsi="Cambria" w:cs="Calibri"/>
                <w:color w:val="000000"/>
                <w:sz w:val="18"/>
                <w:szCs w:val="18"/>
              </w:rPr>
            </w:pPr>
          </w:p>
        </w:tc>
        <w:tc>
          <w:tcPr>
            <w:tcW w:w="515" w:type="pct"/>
          </w:tcPr>
          <w:p w14:paraId="315F3D76" w14:textId="417C21E5" w:rsidR="00857C3F" w:rsidRPr="00E450E1" w:rsidRDefault="001E531E" w:rsidP="001E531E">
            <w:pPr>
              <w:widowControl/>
              <w:wordWrap/>
              <w:bidi/>
              <w:adjustRightInd/>
              <w:spacing w:line="240" w:lineRule="auto"/>
              <w:jc w:val="left"/>
              <w:textAlignment w:val="auto"/>
              <w:rPr>
                <w:rFonts w:ascii="Arial" w:eastAsia="Calibri" w:hAnsi="Arial" w:cs="Arial"/>
                <w:color w:val="0070C0"/>
                <w:sz w:val="20"/>
                <w:szCs w:val="20"/>
                <w:lang w:eastAsia="en-US"/>
              </w:rPr>
            </w:pPr>
            <w:r>
              <w:rPr>
                <w:rFonts w:cs="B Nazanin" w:hint="cs"/>
                <w:sz w:val="28"/>
                <w:szCs w:val="28"/>
                <w:rtl/>
              </w:rPr>
              <w:t>در چیدمان جدید به صورت تک سلوله در نظر گرفته شده است.</w:t>
            </w:r>
          </w:p>
        </w:tc>
        <w:tc>
          <w:tcPr>
            <w:tcW w:w="442" w:type="pct"/>
          </w:tcPr>
          <w:p w14:paraId="2DC59F5A" w14:textId="77777777" w:rsidR="00857C3F" w:rsidRPr="00E450E1" w:rsidRDefault="00857C3F" w:rsidP="00DF1EBB">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17EFE1D" w14:textId="77777777" w:rsidR="00857C3F" w:rsidRPr="00E450E1" w:rsidRDefault="00857C3F" w:rsidP="00DF1EBB">
            <w:pPr>
              <w:widowControl/>
              <w:wordWrap/>
              <w:adjustRightInd/>
              <w:spacing w:line="240" w:lineRule="auto"/>
              <w:jc w:val="left"/>
              <w:textAlignment w:val="auto"/>
              <w:rPr>
                <w:rFonts w:ascii="Arial" w:eastAsia="Calibri" w:hAnsi="Arial" w:cs="Arial"/>
                <w:color w:val="0070C0"/>
                <w:sz w:val="20"/>
                <w:szCs w:val="20"/>
                <w:lang w:eastAsia="en-US"/>
              </w:rPr>
            </w:pPr>
          </w:p>
        </w:tc>
      </w:tr>
      <w:tr w:rsidR="00857C3F" w:rsidRPr="000A788D" w14:paraId="52DFFC60" w14:textId="77777777" w:rsidTr="00C9372B">
        <w:trPr>
          <w:trHeight w:val="917"/>
          <w:jc w:val="center"/>
        </w:trPr>
        <w:tc>
          <w:tcPr>
            <w:tcW w:w="183" w:type="pct"/>
            <w:vAlign w:val="center"/>
          </w:tcPr>
          <w:p w14:paraId="2DE52121" w14:textId="77777777" w:rsidR="00857C3F" w:rsidRPr="0088368D" w:rsidRDefault="00857C3F" w:rsidP="00DF1EBB">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A34B38C" w14:textId="4C79C700" w:rsidR="00857C3F" w:rsidRPr="00857C3F" w:rsidRDefault="00CC5B9C" w:rsidP="00DF1EBB">
            <w:pPr>
              <w:widowControl/>
              <w:wordWrap/>
              <w:adjustRightInd/>
              <w:spacing w:line="240" w:lineRule="auto"/>
              <w:jc w:val="left"/>
              <w:textAlignment w:val="auto"/>
              <w:rPr>
                <w:rFonts w:ascii="Cambria" w:hAnsi="Cambria" w:cs="Calibri"/>
                <w:b/>
                <w:bCs/>
                <w:color w:val="000000"/>
                <w:sz w:val="20"/>
                <w:szCs w:val="20"/>
              </w:rPr>
            </w:pPr>
            <w:r w:rsidRPr="00857C3F">
              <w:rPr>
                <w:rFonts w:ascii="Cambria" w:hAnsi="Cambria" w:cs="Calibri"/>
                <w:b/>
                <w:bCs/>
                <w:color w:val="000000"/>
                <w:sz w:val="20"/>
                <w:szCs w:val="20"/>
              </w:rPr>
              <w:t>Technical Offer</w:t>
            </w:r>
          </w:p>
        </w:tc>
        <w:tc>
          <w:tcPr>
            <w:tcW w:w="1457" w:type="pct"/>
            <w:vAlign w:val="center"/>
          </w:tcPr>
          <w:p w14:paraId="62D8E36A" w14:textId="076446DA" w:rsidR="00857C3F" w:rsidRDefault="00857C3F" w:rsidP="00857C3F">
            <w:pPr>
              <w:widowControl/>
              <w:wordWrap/>
              <w:autoSpaceDE w:val="0"/>
              <w:autoSpaceDN w:val="0"/>
              <w:bidi/>
              <w:spacing w:line="240" w:lineRule="auto"/>
              <w:jc w:val="left"/>
              <w:textAlignment w:val="auto"/>
              <w:rPr>
                <w:rFonts w:cs="B Nazanin"/>
                <w:szCs w:val="24"/>
                <w:rtl/>
              </w:rPr>
            </w:pPr>
            <w:r>
              <w:rPr>
                <w:rFonts w:cs="B Nazanin" w:hint="cs"/>
                <w:szCs w:val="24"/>
                <w:rtl/>
              </w:rPr>
              <w:t>با توجه به محدودیت های موجود در داخل ساختمان سوئیچگیر استفاده از سلول های فشار متوسط با عرض 60 سانت برای سویئچگیر 11 و 3.3 کیلو ولت توسط سازنده بررسی و نتیجه در قالب یک آلترناتیو جهت بررسی برای مشارکت هیرگان ارسال گردد.</w:t>
            </w:r>
          </w:p>
        </w:tc>
        <w:tc>
          <w:tcPr>
            <w:tcW w:w="714" w:type="pct"/>
            <w:vAlign w:val="center"/>
          </w:tcPr>
          <w:p w14:paraId="35994661" w14:textId="3882AE13" w:rsidR="00857C3F" w:rsidRPr="009A21BE" w:rsidRDefault="002F0020" w:rsidP="00DF1EBB">
            <w:pPr>
              <w:widowControl/>
              <w:wordWrap/>
              <w:adjustRightInd/>
              <w:spacing w:line="240" w:lineRule="auto"/>
              <w:jc w:val="left"/>
              <w:textAlignment w:val="auto"/>
              <w:rPr>
                <w:rFonts w:ascii="Arial" w:eastAsia="Calibri" w:hAnsi="Arial" w:cs="Arial"/>
                <w:color w:val="0070C0"/>
                <w:sz w:val="24"/>
                <w:szCs w:val="24"/>
                <w:rtl/>
                <w:lang w:eastAsia="en-US"/>
              </w:rPr>
            </w:pPr>
            <w:r w:rsidRPr="009A21BE">
              <w:rPr>
                <w:rFonts w:ascii="Arial" w:eastAsia="Calibri" w:hAnsi="Arial" w:cs="Arial" w:hint="cs"/>
                <w:color w:val="0070C0"/>
                <w:sz w:val="24"/>
                <w:szCs w:val="24"/>
                <w:rtl/>
                <w:lang w:eastAsia="en-US"/>
              </w:rPr>
              <w:t>لحاظ نمودن سلولهای با عرض 600 میلی متر بلا مانع می باشد.</w:t>
            </w:r>
          </w:p>
        </w:tc>
        <w:tc>
          <w:tcPr>
            <w:tcW w:w="429" w:type="pct"/>
            <w:shd w:val="clear" w:color="auto" w:fill="auto"/>
            <w:vAlign w:val="center"/>
          </w:tcPr>
          <w:p w14:paraId="542DCE27" w14:textId="6D237668" w:rsidR="00857C3F" w:rsidRDefault="00857C3F" w:rsidP="00DF1EBB">
            <w:pPr>
              <w:wordWrap/>
              <w:spacing w:line="240" w:lineRule="auto"/>
              <w:rPr>
                <w:rFonts w:ascii="Cambria" w:hAnsi="Cambria" w:cs="Calibri"/>
                <w:color w:val="000000"/>
                <w:sz w:val="18"/>
                <w:szCs w:val="18"/>
              </w:rPr>
            </w:pPr>
          </w:p>
        </w:tc>
        <w:tc>
          <w:tcPr>
            <w:tcW w:w="515" w:type="pct"/>
          </w:tcPr>
          <w:p w14:paraId="7C4AA2FA" w14:textId="09FF312F" w:rsidR="00857C3F" w:rsidRPr="00E450E1" w:rsidRDefault="001E531E" w:rsidP="001E531E">
            <w:pPr>
              <w:widowControl/>
              <w:wordWrap/>
              <w:bidi/>
              <w:adjustRightInd/>
              <w:spacing w:line="240" w:lineRule="auto"/>
              <w:jc w:val="left"/>
              <w:textAlignment w:val="auto"/>
              <w:rPr>
                <w:rFonts w:ascii="Arial" w:eastAsia="Calibri" w:hAnsi="Arial" w:cs="Arial"/>
                <w:color w:val="0070C0"/>
                <w:sz w:val="20"/>
                <w:szCs w:val="20"/>
                <w:lang w:eastAsia="en-US"/>
              </w:rPr>
            </w:pPr>
            <w:r>
              <w:rPr>
                <w:rFonts w:cs="B Nazanin" w:hint="cs"/>
                <w:sz w:val="28"/>
                <w:szCs w:val="28"/>
                <w:rtl/>
              </w:rPr>
              <w:t>چیدمان جدید تابلوها با عرض 60 سانتی متر به پیوست تقدیم حضور می گردد.</w:t>
            </w:r>
            <w:bookmarkStart w:id="0" w:name="_GoBack"/>
            <w:bookmarkEnd w:id="0"/>
          </w:p>
        </w:tc>
        <w:tc>
          <w:tcPr>
            <w:tcW w:w="442" w:type="pct"/>
          </w:tcPr>
          <w:p w14:paraId="565B57D7" w14:textId="77777777" w:rsidR="00857C3F" w:rsidRPr="00E450E1" w:rsidRDefault="00857C3F" w:rsidP="00DF1EBB">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945B93D" w14:textId="77777777" w:rsidR="00857C3F" w:rsidRPr="00E450E1" w:rsidRDefault="00857C3F" w:rsidP="00DF1EBB">
            <w:pPr>
              <w:widowControl/>
              <w:wordWrap/>
              <w:adjustRightInd/>
              <w:spacing w:line="240" w:lineRule="auto"/>
              <w:jc w:val="left"/>
              <w:textAlignment w:val="auto"/>
              <w:rPr>
                <w:rFonts w:ascii="Arial" w:eastAsia="Calibri" w:hAnsi="Arial" w:cs="Arial"/>
                <w:color w:val="0070C0"/>
                <w:sz w:val="20"/>
                <w:szCs w:val="20"/>
                <w:lang w:eastAsia="en-US"/>
              </w:rPr>
            </w:pPr>
          </w:p>
        </w:tc>
      </w:tr>
    </w:tbl>
    <w:p w14:paraId="4686CA0F" w14:textId="77777777"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24A40" w14:textId="77777777" w:rsidR="00835481" w:rsidRDefault="00835481" w:rsidP="00FE509A">
      <w:pPr>
        <w:spacing w:line="240" w:lineRule="auto"/>
      </w:pPr>
      <w:r>
        <w:separator/>
      </w:r>
    </w:p>
  </w:endnote>
  <w:endnote w:type="continuationSeparator" w:id="0">
    <w:p w14:paraId="7299EB7C" w14:textId="77777777" w:rsidR="00835481" w:rsidRDefault="00835481"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2E3BEFDD" w14:textId="77777777"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1E531E">
              <w:rPr>
                <w:rFonts w:asciiTheme="minorHAnsi" w:hAnsiTheme="minorHAnsi"/>
                <w:b/>
                <w:bCs/>
                <w:noProof/>
                <w:sz w:val="24"/>
                <w:szCs w:val="24"/>
              </w:rPr>
              <w:t>19</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1E531E">
              <w:rPr>
                <w:rFonts w:asciiTheme="minorHAnsi" w:hAnsiTheme="minorHAnsi"/>
                <w:b/>
                <w:bCs/>
                <w:noProof/>
                <w:sz w:val="24"/>
                <w:szCs w:val="24"/>
              </w:rPr>
              <w:t>19</w:t>
            </w:r>
            <w:r w:rsidRPr="00FF262D">
              <w:rPr>
                <w:rFonts w:asciiTheme="minorHAnsi" w:hAnsiTheme="minorHAnsi"/>
                <w:b/>
                <w:bCs/>
                <w:sz w:val="24"/>
                <w:szCs w:val="24"/>
              </w:rPr>
              <w:fldChar w:fldCharType="end"/>
            </w:r>
          </w:p>
        </w:sdtContent>
      </w:sdt>
    </w:sdtContent>
  </w:sdt>
  <w:p w14:paraId="4C6DC50E" w14:textId="77777777" w:rsidR="00C354A8" w:rsidRDefault="00C354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A5586" w14:textId="77777777" w:rsidR="00835481" w:rsidRDefault="00835481" w:rsidP="00FE509A">
      <w:pPr>
        <w:spacing w:line="240" w:lineRule="auto"/>
      </w:pPr>
      <w:r>
        <w:separator/>
      </w:r>
    </w:p>
  </w:footnote>
  <w:footnote w:type="continuationSeparator" w:id="0">
    <w:p w14:paraId="369DF609" w14:textId="77777777" w:rsidR="00835481" w:rsidRDefault="00835481"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0DC66C56" w14:textId="77777777" w:rsidTr="00192D15">
      <w:trPr>
        <w:trHeight w:val="800"/>
        <w:jc w:val="center"/>
      </w:trPr>
      <w:tc>
        <w:tcPr>
          <w:tcW w:w="2160" w:type="dxa"/>
          <w:tcBorders>
            <w:bottom w:val="nil"/>
          </w:tcBorders>
          <w:vAlign w:val="bottom"/>
        </w:tcPr>
        <w:p w14:paraId="7B42E102"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3CE08E78"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1E9F2E71" w14:textId="77777777" w:rsidTr="00192D15">
      <w:trPr>
        <w:trHeight w:val="517"/>
        <w:jc w:val="center"/>
      </w:trPr>
      <w:tc>
        <w:tcPr>
          <w:tcW w:w="2160" w:type="dxa"/>
          <w:vMerge/>
          <w:tcBorders>
            <w:top w:val="nil"/>
            <w:bottom w:val="nil"/>
          </w:tcBorders>
          <w:vAlign w:val="center"/>
        </w:tcPr>
        <w:p w14:paraId="1175C5C0" w14:textId="77777777" w:rsidR="00C354A8" w:rsidRDefault="00C354A8" w:rsidP="00C81BC1">
          <w:pPr>
            <w:jc w:val="center"/>
            <w:rPr>
              <w:noProof/>
              <w:lang w:eastAsia="en-US"/>
            </w:rPr>
          </w:pPr>
        </w:p>
      </w:tc>
      <w:tc>
        <w:tcPr>
          <w:tcW w:w="1976" w:type="dxa"/>
          <w:tcBorders>
            <w:right w:val="nil"/>
          </w:tcBorders>
          <w:vAlign w:val="center"/>
        </w:tcPr>
        <w:p w14:paraId="6E3011A4"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41D012C0" w14:textId="77777777" w:rsidTr="00192D15">
      <w:trPr>
        <w:trHeight w:val="440"/>
        <w:jc w:val="center"/>
      </w:trPr>
      <w:tc>
        <w:tcPr>
          <w:tcW w:w="2160" w:type="dxa"/>
          <w:tcBorders>
            <w:top w:val="nil"/>
            <w:bottom w:val="nil"/>
          </w:tcBorders>
        </w:tcPr>
        <w:p w14:paraId="5BC57659"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77777777" w:rsidR="00815A99" w:rsidRPr="0018745C" w:rsidRDefault="00975B92" w:rsidP="00C54AF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00EE7F0C">
            <w:rPr>
              <w:rFonts w:ascii="Tahoma" w:hAnsi="Tahoma" w:cs="Tahoma"/>
              <w:b/>
              <w:bCs/>
              <w:color w:val="A50021"/>
              <w:sz w:val="20"/>
              <w:szCs w:val="20"/>
            </w:rPr>
            <w:t>-0003</w:t>
          </w:r>
        </w:p>
      </w:tc>
      <w:tc>
        <w:tcPr>
          <w:tcW w:w="2790" w:type="dxa"/>
          <w:gridSpan w:val="2"/>
          <w:tcBorders>
            <w:right w:val="nil"/>
          </w:tcBorders>
          <w:vAlign w:val="center"/>
        </w:tcPr>
        <w:p w14:paraId="3A1B1EF0"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77777777" w:rsidR="006C2F61" w:rsidRPr="0018745C" w:rsidRDefault="00EE7F0C" w:rsidP="00EE7F0C">
          <w:pPr>
            <w:pStyle w:val="Header"/>
            <w:tabs>
              <w:tab w:val="left" w:pos="3460"/>
            </w:tabs>
            <w:jc w:val="left"/>
            <w:rPr>
              <w:rFonts w:ascii="Tahoma" w:hAnsi="Tahoma" w:cs="Tahoma"/>
              <w:b/>
              <w:bCs/>
              <w:color w:val="A50021"/>
              <w:sz w:val="20"/>
              <w:szCs w:val="20"/>
            </w:rPr>
          </w:pPr>
          <w:r>
            <w:rPr>
              <w:rFonts w:ascii="Tahoma" w:hAnsi="Tahoma" w:cs="Tahoma"/>
              <w:b/>
              <w:bCs/>
              <w:color w:val="A50021"/>
              <w:sz w:val="20"/>
              <w:szCs w:val="20"/>
            </w:rPr>
            <w:t xml:space="preserve">PMR FOR </w:t>
          </w:r>
          <w:r w:rsidRPr="00EE7F0C">
            <w:rPr>
              <w:rFonts w:ascii="Tahoma" w:hAnsi="Tahoma" w:cs="Tahoma"/>
              <w:b/>
              <w:bCs/>
              <w:color w:val="A50021"/>
              <w:sz w:val="20"/>
              <w:szCs w:val="20"/>
            </w:rPr>
            <w:t>Existent MV Switchgear</w:t>
          </w:r>
          <w:r>
            <w:rPr>
              <w:rFonts w:ascii="Tahoma" w:hAnsi="Tahoma" w:cs="Tahoma"/>
              <w:b/>
              <w:bCs/>
              <w:color w:val="A50021"/>
              <w:sz w:val="20"/>
              <w:szCs w:val="20"/>
            </w:rPr>
            <w:t xml:space="preserve"> </w:t>
          </w:r>
          <w:r w:rsidRPr="00EE7F0C">
            <w:rPr>
              <w:rFonts w:ascii="Tahoma" w:hAnsi="Tahoma" w:cs="Tahoma"/>
              <w:b/>
              <w:bCs/>
              <w:color w:val="A50021"/>
              <w:sz w:val="20"/>
              <w:szCs w:val="20"/>
            </w:rPr>
            <w:t>Expansion &amp; RCP</w:t>
          </w:r>
          <w:r w:rsidR="00C54AFC" w:rsidRPr="0018745C">
            <w:rPr>
              <w:rFonts w:ascii="Tahoma" w:hAnsi="Tahoma" w:cs="Tahoma"/>
              <w:b/>
              <w:bCs/>
              <w:color w:val="A50021"/>
              <w:sz w:val="20"/>
              <w:szCs w:val="20"/>
            </w:rPr>
            <w:t xml:space="preserve"> </w:t>
          </w:r>
        </w:p>
      </w:tc>
    </w:tr>
    <w:tr w:rsidR="00C354A8" w:rsidRPr="00456FF2" w14:paraId="4B602023" w14:textId="77777777" w:rsidTr="00192D15">
      <w:trPr>
        <w:trHeight w:val="440"/>
        <w:jc w:val="center"/>
      </w:trPr>
      <w:tc>
        <w:tcPr>
          <w:tcW w:w="2160" w:type="dxa"/>
          <w:tcBorders>
            <w:top w:val="nil"/>
            <w:bottom w:val="nil"/>
          </w:tcBorders>
        </w:tcPr>
        <w:p w14:paraId="666C1AE7"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77777777" w:rsidR="00C354A8" w:rsidRPr="0018745C" w:rsidRDefault="009074A6" w:rsidP="00C54AFC">
          <w:pPr>
            <w:pStyle w:val="Header"/>
            <w:jc w:val="left"/>
            <w:rPr>
              <w:rFonts w:ascii="Tahoma" w:hAnsi="Tahoma" w:cs="Tahoma"/>
              <w:b/>
              <w:bCs/>
              <w:color w:val="A50021"/>
              <w:sz w:val="20"/>
              <w:szCs w:val="20"/>
            </w:rPr>
          </w:pPr>
          <w:r>
            <w:rPr>
              <w:rFonts w:ascii="Tahoma" w:hAnsi="Tahoma" w:cs="Tahoma"/>
              <w:b/>
              <w:bCs/>
              <w:color w:val="A50021"/>
              <w:sz w:val="20"/>
              <w:szCs w:val="20"/>
            </w:rPr>
            <w:t>TABAN TABLO</w:t>
          </w:r>
        </w:p>
      </w:tc>
      <w:tc>
        <w:tcPr>
          <w:tcW w:w="2790" w:type="dxa"/>
          <w:gridSpan w:val="2"/>
          <w:tcBorders>
            <w:right w:val="nil"/>
          </w:tcBorders>
          <w:vAlign w:val="center"/>
        </w:tcPr>
        <w:p w14:paraId="2BCF9BCF"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0CF458FE" w14:textId="77777777" w:rsidTr="00192D15">
      <w:trPr>
        <w:trHeight w:val="440"/>
        <w:jc w:val="center"/>
      </w:trPr>
      <w:tc>
        <w:tcPr>
          <w:tcW w:w="2160" w:type="dxa"/>
          <w:tcBorders>
            <w:top w:val="nil"/>
          </w:tcBorders>
        </w:tcPr>
        <w:p w14:paraId="41BDA9B8"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2D79B687" w:rsidR="00C354A8" w:rsidRPr="0018745C" w:rsidRDefault="00990FD8" w:rsidP="007B61A3">
          <w:pPr>
            <w:pStyle w:val="Header"/>
            <w:jc w:val="left"/>
            <w:rPr>
              <w:rFonts w:ascii="Tahoma" w:hAnsi="Tahoma" w:cs="Tahoma"/>
              <w:b/>
              <w:bCs/>
              <w:color w:val="A50021"/>
              <w:sz w:val="20"/>
              <w:szCs w:val="20"/>
            </w:rPr>
          </w:pPr>
          <w:r>
            <w:rPr>
              <w:rFonts w:ascii="Tahoma" w:hAnsi="Tahoma" w:cs="Tahoma"/>
              <w:b/>
              <w:bCs/>
              <w:color w:val="A50021"/>
              <w:sz w:val="20"/>
              <w:szCs w:val="20"/>
            </w:rPr>
            <w:t>Nov</w:t>
          </w:r>
          <w:r w:rsidR="007B61A3">
            <w:rPr>
              <w:rFonts w:ascii="Tahoma" w:hAnsi="Tahoma" w:cs="Tahoma"/>
              <w:b/>
              <w:bCs/>
              <w:color w:val="A50021"/>
              <w:sz w:val="20"/>
              <w:szCs w:val="20"/>
            </w:rPr>
            <w:t xml:space="preserve"> 2024</w:t>
          </w:r>
        </w:p>
      </w:tc>
      <w:tc>
        <w:tcPr>
          <w:tcW w:w="2790" w:type="dxa"/>
          <w:gridSpan w:val="2"/>
          <w:tcBorders>
            <w:right w:val="nil"/>
          </w:tcBorders>
          <w:vAlign w:val="center"/>
        </w:tcPr>
        <w:p w14:paraId="0F14BE3B"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389A5F77"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990FD8">
            <w:rPr>
              <w:rFonts w:ascii="Tahoma" w:hAnsi="Tahoma" w:cs="Tahoma"/>
              <w:b/>
              <w:bCs/>
              <w:color w:val="A50021"/>
              <w:sz w:val="20"/>
              <w:szCs w:val="20"/>
            </w:rPr>
            <w:t>1</w:t>
          </w:r>
        </w:p>
      </w:tc>
    </w:tr>
  </w:tbl>
  <w:p w14:paraId="1506CF88" w14:textId="77777777" w:rsidR="00C354A8" w:rsidRDefault="00C354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0FA8"/>
    <w:rsid w:val="00001719"/>
    <w:rsid w:val="00002C64"/>
    <w:rsid w:val="00003AC5"/>
    <w:rsid w:val="00004A1E"/>
    <w:rsid w:val="00012AB7"/>
    <w:rsid w:val="00013793"/>
    <w:rsid w:val="0001526F"/>
    <w:rsid w:val="00015703"/>
    <w:rsid w:val="00017D61"/>
    <w:rsid w:val="000273F4"/>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5E55"/>
    <w:rsid w:val="000F7075"/>
    <w:rsid w:val="000F7916"/>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37D22"/>
    <w:rsid w:val="001417FA"/>
    <w:rsid w:val="001472F9"/>
    <w:rsid w:val="001474D1"/>
    <w:rsid w:val="00152743"/>
    <w:rsid w:val="00155910"/>
    <w:rsid w:val="0016243A"/>
    <w:rsid w:val="00164BBC"/>
    <w:rsid w:val="00167409"/>
    <w:rsid w:val="001717E7"/>
    <w:rsid w:val="00173ECD"/>
    <w:rsid w:val="0017737E"/>
    <w:rsid w:val="00183460"/>
    <w:rsid w:val="0018527F"/>
    <w:rsid w:val="0018745C"/>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4F2D"/>
    <w:rsid w:val="001E531E"/>
    <w:rsid w:val="001F25C5"/>
    <w:rsid w:val="001F6C25"/>
    <w:rsid w:val="001F7CA6"/>
    <w:rsid w:val="002024CD"/>
    <w:rsid w:val="0020335B"/>
    <w:rsid w:val="002175D7"/>
    <w:rsid w:val="0021768B"/>
    <w:rsid w:val="0022055A"/>
    <w:rsid w:val="00221040"/>
    <w:rsid w:val="00222F5F"/>
    <w:rsid w:val="00223F65"/>
    <w:rsid w:val="00227053"/>
    <w:rsid w:val="00233663"/>
    <w:rsid w:val="002345E5"/>
    <w:rsid w:val="0023643B"/>
    <w:rsid w:val="0023728C"/>
    <w:rsid w:val="00237CF0"/>
    <w:rsid w:val="00244CD9"/>
    <w:rsid w:val="00246F91"/>
    <w:rsid w:val="00250656"/>
    <w:rsid w:val="00251A7B"/>
    <w:rsid w:val="002521B2"/>
    <w:rsid w:val="002542C4"/>
    <w:rsid w:val="00257046"/>
    <w:rsid w:val="00261840"/>
    <w:rsid w:val="00263388"/>
    <w:rsid w:val="002639B1"/>
    <w:rsid w:val="00266767"/>
    <w:rsid w:val="00270494"/>
    <w:rsid w:val="00275879"/>
    <w:rsid w:val="002761C6"/>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020"/>
    <w:rsid w:val="002F0354"/>
    <w:rsid w:val="002F1C4C"/>
    <w:rsid w:val="0030433A"/>
    <w:rsid w:val="00305449"/>
    <w:rsid w:val="00307026"/>
    <w:rsid w:val="00312450"/>
    <w:rsid w:val="00312BFB"/>
    <w:rsid w:val="00320285"/>
    <w:rsid w:val="00321663"/>
    <w:rsid w:val="003236EB"/>
    <w:rsid w:val="00323C68"/>
    <w:rsid w:val="00326A3D"/>
    <w:rsid w:val="00332CCD"/>
    <w:rsid w:val="0033429A"/>
    <w:rsid w:val="00336355"/>
    <w:rsid w:val="00337838"/>
    <w:rsid w:val="0034069E"/>
    <w:rsid w:val="00343745"/>
    <w:rsid w:val="00344317"/>
    <w:rsid w:val="003504A2"/>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0628"/>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18CB"/>
    <w:rsid w:val="00434B51"/>
    <w:rsid w:val="00434F51"/>
    <w:rsid w:val="004369B8"/>
    <w:rsid w:val="004437E5"/>
    <w:rsid w:val="00445212"/>
    <w:rsid w:val="004455E8"/>
    <w:rsid w:val="00445B6D"/>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B522F"/>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1750"/>
    <w:rsid w:val="00527EE5"/>
    <w:rsid w:val="00530217"/>
    <w:rsid w:val="00532BEB"/>
    <w:rsid w:val="00535996"/>
    <w:rsid w:val="00537AFF"/>
    <w:rsid w:val="00541C18"/>
    <w:rsid w:val="005443E3"/>
    <w:rsid w:val="005501CC"/>
    <w:rsid w:val="00553B82"/>
    <w:rsid w:val="00556401"/>
    <w:rsid w:val="00563BAF"/>
    <w:rsid w:val="00566C5E"/>
    <w:rsid w:val="005677C5"/>
    <w:rsid w:val="005700D2"/>
    <w:rsid w:val="0057116C"/>
    <w:rsid w:val="00572D2F"/>
    <w:rsid w:val="00576FC9"/>
    <w:rsid w:val="00577A86"/>
    <w:rsid w:val="00581397"/>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3DCC"/>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50C52"/>
    <w:rsid w:val="00751845"/>
    <w:rsid w:val="007553A7"/>
    <w:rsid w:val="0075552A"/>
    <w:rsid w:val="007558A3"/>
    <w:rsid w:val="00760CBD"/>
    <w:rsid w:val="00761030"/>
    <w:rsid w:val="007630CD"/>
    <w:rsid w:val="00765643"/>
    <w:rsid w:val="007728B8"/>
    <w:rsid w:val="00776E74"/>
    <w:rsid w:val="007779D7"/>
    <w:rsid w:val="007804D4"/>
    <w:rsid w:val="0078358C"/>
    <w:rsid w:val="00786636"/>
    <w:rsid w:val="00796C31"/>
    <w:rsid w:val="007A1B6D"/>
    <w:rsid w:val="007B2AFA"/>
    <w:rsid w:val="007B2EEF"/>
    <w:rsid w:val="007B39A6"/>
    <w:rsid w:val="007B436A"/>
    <w:rsid w:val="007B61A3"/>
    <w:rsid w:val="007B7A1E"/>
    <w:rsid w:val="007C065E"/>
    <w:rsid w:val="007C2529"/>
    <w:rsid w:val="007C37EA"/>
    <w:rsid w:val="007C4064"/>
    <w:rsid w:val="007C440D"/>
    <w:rsid w:val="007D1317"/>
    <w:rsid w:val="007D38DD"/>
    <w:rsid w:val="007D46D3"/>
    <w:rsid w:val="007D4AB7"/>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6964"/>
    <w:rsid w:val="008277B8"/>
    <w:rsid w:val="00830943"/>
    <w:rsid w:val="00833A6F"/>
    <w:rsid w:val="00835481"/>
    <w:rsid w:val="0083611D"/>
    <w:rsid w:val="00842295"/>
    <w:rsid w:val="00842511"/>
    <w:rsid w:val="00842F25"/>
    <w:rsid w:val="00844347"/>
    <w:rsid w:val="00845AB6"/>
    <w:rsid w:val="00847D20"/>
    <w:rsid w:val="00847F9F"/>
    <w:rsid w:val="00851AA9"/>
    <w:rsid w:val="00855404"/>
    <w:rsid w:val="00857C3F"/>
    <w:rsid w:val="00860280"/>
    <w:rsid w:val="0086440D"/>
    <w:rsid w:val="00866ECE"/>
    <w:rsid w:val="00871394"/>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C4905"/>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20867"/>
    <w:rsid w:val="00924A8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5B92"/>
    <w:rsid w:val="00977BB3"/>
    <w:rsid w:val="00982D09"/>
    <w:rsid w:val="00983809"/>
    <w:rsid w:val="00990FD8"/>
    <w:rsid w:val="00991DFA"/>
    <w:rsid w:val="0099483B"/>
    <w:rsid w:val="00996856"/>
    <w:rsid w:val="009A079D"/>
    <w:rsid w:val="009A18C4"/>
    <w:rsid w:val="009A1A61"/>
    <w:rsid w:val="009A21BE"/>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59A"/>
    <w:rsid w:val="00A4102C"/>
    <w:rsid w:val="00A410C9"/>
    <w:rsid w:val="00A42AE4"/>
    <w:rsid w:val="00A42EA3"/>
    <w:rsid w:val="00A43800"/>
    <w:rsid w:val="00A43F1B"/>
    <w:rsid w:val="00A465DE"/>
    <w:rsid w:val="00A46C1B"/>
    <w:rsid w:val="00A50ED8"/>
    <w:rsid w:val="00A52C38"/>
    <w:rsid w:val="00A61E49"/>
    <w:rsid w:val="00A62054"/>
    <w:rsid w:val="00A7109C"/>
    <w:rsid w:val="00A7114E"/>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C6F2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42528"/>
    <w:rsid w:val="00B52C41"/>
    <w:rsid w:val="00B52EDB"/>
    <w:rsid w:val="00B55DB7"/>
    <w:rsid w:val="00B56728"/>
    <w:rsid w:val="00B57E4E"/>
    <w:rsid w:val="00B60113"/>
    <w:rsid w:val="00B607C0"/>
    <w:rsid w:val="00B63687"/>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C16A5"/>
    <w:rsid w:val="00BC4074"/>
    <w:rsid w:val="00BC51FD"/>
    <w:rsid w:val="00BC5CE4"/>
    <w:rsid w:val="00BD4BA3"/>
    <w:rsid w:val="00BD5404"/>
    <w:rsid w:val="00BD62DC"/>
    <w:rsid w:val="00BE027D"/>
    <w:rsid w:val="00BE065D"/>
    <w:rsid w:val="00BE277A"/>
    <w:rsid w:val="00BF03A4"/>
    <w:rsid w:val="00BF2B33"/>
    <w:rsid w:val="00BF42CF"/>
    <w:rsid w:val="00BF668A"/>
    <w:rsid w:val="00BF7398"/>
    <w:rsid w:val="00BF7AF1"/>
    <w:rsid w:val="00C00AA8"/>
    <w:rsid w:val="00C01D11"/>
    <w:rsid w:val="00C03302"/>
    <w:rsid w:val="00C05B2F"/>
    <w:rsid w:val="00C11C3E"/>
    <w:rsid w:val="00C1625E"/>
    <w:rsid w:val="00C21A5E"/>
    <w:rsid w:val="00C25730"/>
    <w:rsid w:val="00C27CC5"/>
    <w:rsid w:val="00C3217F"/>
    <w:rsid w:val="00C3380C"/>
    <w:rsid w:val="00C354A8"/>
    <w:rsid w:val="00C3619C"/>
    <w:rsid w:val="00C40798"/>
    <w:rsid w:val="00C44075"/>
    <w:rsid w:val="00C45649"/>
    <w:rsid w:val="00C50C78"/>
    <w:rsid w:val="00C54AFC"/>
    <w:rsid w:val="00C55E50"/>
    <w:rsid w:val="00C55F50"/>
    <w:rsid w:val="00C5643C"/>
    <w:rsid w:val="00C677B1"/>
    <w:rsid w:val="00C67F96"/>
    <w:rsid w:val="00C7165D"/>
    <w:rsid w:val="00C74C91"/>
    <w:rsid w:val="00C76C28"/>
    <w:rsid w:val="00C80851"/>
    <w:rsid w:val="00C81BC1"/>
    <w:rsid w:val="00C81EE4"/>
    <w:rsid w:val="00C82EAF"/>
    <w:rsid w:val="00C85425"/>
    <w:rsid w:val="00C860DD"/>
    <w:rsid w:val="00C90BD2"/>
    <w:rsid w:val="00C9346C"/>
    <w:rsid w:val="00C9372B"/>
    <w:rsid w:val="00C96158"/>
    <w:rsid w:val="00CA1CF8"/>
    <w:rsid w:val="00CA7C97"/>
    <w:rsid w:val="00CA7D65"/>
    <w:rsid w:val="00CB1BFE"/>
    <w:rsid w:val="00CB5738"/>
    <w:rsid w:val="00CB5F4E"/>
    <w:rsid w:val="00CB68F2"/>
    <w:rsid w:val="00CC1D2F"/>
    <w:rsid w:val="00CC277F"/>
    <w:rsid w:val="00CC5B9C"/>
    <w:rsid w:val="00CD005E"/>
    <w:rsid w:val="00CD08C7"/>
    <w:rsid w:val="00CD40D7"/>
    <w:rsid w:val="00CE5FA5"/>
    <w:rsid w:val="00CF0E38"/>
    <w:rsid w:val="00CF431F"/>
    <w:rsid w:val="00CF70F7"/>
    <w:rsid w:val="00D00CF1"/>
    <w:rsid w:val="00D00E03"/>
    <w:rsid w:val="00D03043"/>
    <w:rsid w:val="00D03FE1"/>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45954"/>
    <w:rsid w:val="00D53CF8"/>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B7C31"/>
    <w:rsid w:val="00DC1505"/>
    <w:rsid w:val="00DC3CB7"/>
    <w:rsid w:val="00DC7C47"/>
    <w:rsid w:val="00DD1034"/>
    <w:rsid w:val="00DD1C64"/>
    <w:rsid w:val="00DD51C8"/>
    <w:rsid w:val="00DE1B2D"/>
    <w:rsid w:val="00DF1EBB"/>
    <w:rsid w:val="00DF7B88"/>
    <w:rsid w:val="00E0010A"/>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67EB9"/>
    <w:rsid w:val="00E7095D"/>
    <w:rsid w:val="00E729EA"/>
    <w:rsid w:val="00E73B15"/>
    <w:rsid w:val="00E74883"/>
    <w:rsid w:val="00E7775A"/>
    <w:rsid w:val="00E829F3"/>
    <w:rsid w:val="00E82ACF"/>
    <w:rsid w:val="00E86B40"/>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AD4"/>
    <w:rsid w:val="00F25300"/>
    <w:rsid w:val="00F2697D"/>
    <w:rsid w:val="00F311A8"/>
    <w:rsid w:val="00F315C8"/>
    <w:rsid w:val="00F3640E"/>
    <w:rsid w:val="00F407E3"/>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08BF"/>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863473999">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949FC-345A-44C3-A0A9-E457A1267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19</Pages>
  <Words>2322</Words>
  <Characters>13239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Mohsen Fahimi</cp:lastModifiedBy>
  <cp:revision>32</cp:revision>
  <cp:lastPrinted>2024-11-24T06:58:00Z</cp:lastPrinted>
  <dcterms:created xsi:type="dcterms:W3CDTF">2024-07-20T10:42:00Z</dcterms:created>
  <dcterms:modified xsi:type="dcterms:W3CDTF">2025-01-13T12:37:00Z</dcterms:modified>
</cp:coreProperties>
</file>